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E3BDE" w14:textId="77777777" w:rsidR="005079E0" w:rsidRPr="00EB32BB" w:rsidRDefault="005079E0" w:rsidP="005A74E0">
      <w:pPr>
        <w:pStyle w:val="Header"/>
        <w:spacing w:before="0" w:after="0"/>
        <w:rPr>
          <w:rFonts w:cs="Arial"/>
        </w:rPr>
      </w:pPr>
    </w:p>
    <w:tbl>
      <w:tblPr>
        <w:tblW w:w="5000" w:type="pct"/>
        <w:jc w:val="center"/>
        <w:shd w:val="clear" w:color="auto" w:fill="CCE0DA"/>
        <w:tblCellMar>
          <w:left w:w="0" w:type="dxa"/>
          <w:right w:w="0" w:type="dxa"/>
        </w:tblCellMar>
        <w:tblLook w:val="01E0" w:firstRow="1" w:lastRow="1" w:firstColumn="1" w:lastColumn="1" w:noHBand="0" w:noVBand="0"/>
      </w:tblPr>
      <w:tblGrid>
        <w:gridCol w:w="764"/>
        <w:gridCol w:w="5979"/>
        <w:gridCol w:w="2603"/>
      </w:tblGrid>
      <w:tr w:rsidR="006F19E3" w:rsidRPr="00EB32BB" w14:paraId="1FBE95C1" w14:textId="77777777" w:rsidTr="007A0237">
        <w:trPr>
          <w:trHeight w:val="826"/>
          <w:jc w:val="center"/>
        </w:trPr>
        <w:tc>
          <w:tcPr>
            <w:tcW w:w="3635" w:type="pct"/>
            <w:gridSpan w:val="2"/>
            <w:tcBorders>
              <w:top w:val="single" w:sz="4" w:space="0" w:color="4A8958"/>
              <w:left w:val="single" w:sz="4" w:space="0" w:color="4A8958"/>
              <w:bottom w:val="single" w:sz="4" w:space="0" w:color="4A8958"/>
              <w:right w:val="single" w:sz="4" w:space="0" w:color="4A8958"/>
            </w:tcBorders>
            <w:shd w:val="clear" w:color="auto" w:fill="9A4D9E"/>
          </w:tcPr>
          <w:p w14:paraId="150B8B9E" w14:textId="77777777" w:rsidR="006F19E3" w:rsidRPr="00370EB1" w:rsidRDefault="007F41DB" w:rsidP="00954168">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1365" w:type="pct"/>
            <w:tcBorders>
              <w:top w:val="single" w:sz="4" w:space="0" w:color="4A8958"/>
              <w:left w:val="single" w:sz="4" w:space="0" w:color="4A8958"/>
              <w:bottom w:val="single" w:sz="4" w:space="0" w:color="4A8958"/>
              <w:right w:val="single" w:sz="4" w:space="0" w:color="4A8958"/>
            </w:tcBorders>
            <w:shd w:val="clear" w:color="auto" w:fill="9A4D9E"/>
          </w:tcPr>
          <w:p w14:paraId="76F7E950" w14:textId="77777777" w:rsidR="006F19E3" w:rsidRPr="00EB32BB" w:rsidRDefault="006F19E3" w:rsidP="00954168">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CA524B4" w14:textId="77777777" w:rsidTr="007A0237">
        <w:trPr>
          <w:trHeight w:val="2725"/>
          <w:jc w:val="center"/>
        </w:trPr>
        <w:tc>
          <w:tcPr>
            <w:tcW w:w="3635" w:type="pct"/>
            <w:gridSpan w:val="2"/>
            <w:tcBorders>
              <w:top w:val="single" w:sz="4" w:space="0" w:color="4A8958"/>
              <w:left w:val="single" w:sz="4" w:space="0" w:color="4A8958"/>
              <w:bottom w:val="single" w:sz="4" w:space="0" w:color="4A8958"/>
              <w:right w:val="single" w:sz="4" w:space="0" w:color="4A8958"/>
            </w:tcBorders>
            <w:shd w:val="clear" w:color="auto" w:fill="auto"/>
          </w:tcPr>
          <w:p w14:paraId="3FE48B81" w14:textId="31411CF4" w:rsidR="00A646CD" w:rsidRPr="0058426F" w:rsidRDefault="00A646CD" w:rsidP="00A646CD">
            <w:pPr>
              <w:ind w:left="113" w:right="113"/>
              <w:rPr>
                <w:rFonts w:cs="Arial"/>
                <w:b/>
                <w:i/>
                <w:color w:val="00B274"/>
                <w:sz w:val="24"/>
              </w:rPr>
            </w:pPr>
            <w:r w:rsidRPr="0058426F">
              <w:rPr>
                <w:rFonts w:cs="Arial"/>
                <w:b/>
                <w:color w:val="008576"/>
                <w:sz w:val="80"/>
                <w:szCs w:val="80"/>
              </w:rPr>
              <w:t xml:space="preserve">DCP </w:t>
            </w:r>
            <w:r w:rsidR="002741C2">
              <w:rPr>
                <w:rFonts w:cs="Arial"/>
                <w:b/>
                <w:color w:val="008576"/>
                <w:sz w:val="80"/>
                <w:szCs w:val="80"/>
              </w:rPr>
              <w:t>413</w:t>
            </w:r>
          </w:p>
          <w:p w14:paraId="73640BA8" w14:textId="337B53B0" w:rsidR="003B19DB" w:rsidRDefault="00C36092" w:rsidP="00A646CD">
            <w:pPr>
              <w:ind w:left="113" w:right="113"/>
              <w:rPr>
                <w:rFonts w:cs="Arial"/>
                <w:b/>
                <w:color w:val="008000"/>
                <w:sz w:val="48"/>
                <w:szCs w:val="48"/>
              </w:rPr>
            </w:pPr>
            <w:r>
              <w:rPr>
                <w:rFonts w:cs="Arial"/>
                <w:b/>
                <w:color w:val="008000"/>
                <w:sz w:val="48"/>
                <w:szCs w:val="48"/>
              </w:rPr>
              <w:t>Value of a User’s Credit Allowance in Schedule 1</w:t>
            </w:r>
          </w:p>
          <w:p w14:paraId="58439279" w14:textId="1F10FFC5" w:rsidR="00A646CD" w:rsidRPr="00A066C3" w:rsidRDefault="00A646CD" w:rsidP="00A646CD">
            <w:pPr>
              <w:ind w:left="113" w:right="113"/>
              <w:rPr>
                <w:rFonts w:cs="Arial"/>
                <w:b/>
                <w:i/>
                <w:color w:val="00B274"/>
                <w:sz w:val="24"/>
              </w:rPr>
            </w:pPr>
            <w:r w:rsidRPr="00A066C3">
              <w:rPr>
                <w:rFonts w:cs="Arial"/>
                <w:b/>
                <w:i/>
                <w:color w:val="00B274"/>
                <w:sz w:val="24"/>
              </w:rPr>
              <w:t xml:space="preserve">Date raised: </w:t>
            </w:r>
            <w:r w:rsidR="00C36092" w:rsidRPr="00C36092">
              <w:rPr>
                <w:rFonts w:cs="Arial"/>
                <w:b/>
                <w:i/>
                <w:color w:val="000000" w:themeColor="text1"/>
                <w:sz w:val="24"/>
              </w:rPr>
              <w:t>27 September 2022</w:t>
            </w:r>
          </w:p>
          <w:p w14:paraId="33571455" w14:textId="5357EF39" w:rsidR="00A646CD" w:rsidRDefault="00A646CD" w:rsidP="00A646CD">
            <w:pPr>
              <w:ind w:left="113" w:right="113"/>
              <w:rPr>
                <w:rFonts w:cs="Arial"/>
                <w:b/>
                <w:i/>
                <w:sz w:val="24"/>
              </w:rPr>
            </w:pPr>
            <w:r w:rsidRPr="00A066C3">
              <w:rPr>
                <w:rFonts w:cs="Arial"/>
                <w:b/>
                <w:i/>
                <w:color w:val="00B274"/>
                <w:sz w:val="24"/>
              </w:rPr>
              <w:t xml:space="preserve">Proposer Name: </w:t>
            </w:r>
            <w:r w:rsidR="00C36092">
              <w:rPr>
                <w:rFonts w:cs="Arial"/>
                <w:b/>
                <w:i/>
                <w:sz w:val="24"/>
              </w:rPr>
              <w:t>Christine Austin</w:t>
            </w:r>
          </w:p>
          <w:p w14:paraId="2EB3DBB2" w14:textId="2C93A247" w:rsidR="00A646CD" w:rsidRPr="00A066C3" w:rsidRDefault="00A646CD" w:rsidP="00A646CD">
            <w:pPr>
              <w:ind w:left="113" w:right="113"/>
              <w:rPr>
                <w:rFonts w:cs="Arial"/>
                <w:b/>
                <w:i/>
                <w:color w:val="00B274"/>
                <w:sz w:val="24"/>
              </w:rPr>
            </w:pPr>
            <w:r w:rsidRPr="00A066C3">
              <w:rPr>
                <w:rFonts w:cs="Arial"/>
                <w:b/>
                <w:i/>
                <w:color w:val="00B274"/>
                <w:sz w:val="24"/>
              </w:rPr>
              <w:t xml:space="preserve">Company Name: </w:t>
            </w:r>
            <w:r w:rsidR="00C36092">
              <w:rPr>
                <w:rFonts w:cs="Arial"/>
                <w:b/>
                <w:i/>
                <w:sz w:val="24"/>
              </w:rPr>
              <w:t>Electricity North West</w:t>
            </w:r>
          </w:p>
          <w:p w14:paraId="67FAA9D7" w14:textId="44FFF4D6" w:rsidR="006F19E3" w:rsidRPr="00017E87" w:rsidRDefault="00A646CD" w:rsidP="00A646CD">
            <w:pPr>
              <w:ind w:left="113" w:right="113"/>
              <w:rPr>
                <w:rFonts w:cs="Arial"/>
                <w:color w:val="00B274"/>
                <w:sz w:val="24"/>
              </w:rPr>
            </w:pPr>
            <w:r w:rsidRPr="00A066C3">
              <w:rPr>
                <w:rFonts w:cs="Arial"/>
                <w:b/>
                <w:i/>
                <w:color w:val="00B274"/>
                <w:sz w:val="24"/>
              </w:rPr>
              <w:t xml:space="preserve">Company Category: </w:t>
            </w:r>
            <w:r>
              <w:rPr>
                <w:rFonts w:cs="Arial"/>
                <w:b/>
                <w:i/>
                <w:sz w:val="24"/>
              </w:rPr>
              <w:t>DNO</w:t>
            </w:r>
          </w:p>
        </w:tc>
        <w:tc>
          <w:tcPr>
            <w:tcW w:w="1365" w:type="pct"/>
            <w:tcBorders>
              <w:top w:val="single" w:sz="4" w:space="0" w:color="4A8958"/>
              <w:left w:val="single" w:sz="4" w:space="0" w:color="FFFFFF"/>
              <w:bottom w:val="single" w:sz="4" w:space="0" w:color="4A8958"/>
              <w:right w:val="single" w:sz="4" w:space="0" w:color="4A8958"/>
            </w:tcBorders>
            <w:shd w:val="clear" w:color="auto" w:fill="auto"/>
          </w:tcPr>
          <w:tbl>
            <w:tblPr>
              <w:tblW w:w="255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tblGrid>
            <w:tr w:rsidR="000E1892" w:rsidRPr="00881D23" w14:paraId="76EBB997" w14:textId="77777777" w:rsidTr="007A0237">
              <w:trPr>
                <w:trHeight w:val="861"/>
              </w:trPr>
              <w:tc>
                <w:tcPr>
                  <w:tcW w:w="2555" w:type="dxa"/>
                  <w:shd w:val="clear" w:color="auto" w:fill="auto"/>
                  <w:vAlign w:val="center"/>
                </w:tcPr>
                <w:p w14:paraId="16528602" w14:textId="77777777" w:rsidR="000E1892" w:rsidRPr="000E1892" w:rsidRDefault="000E1892" w:rsidP="00756896">
                  <w:pPr>
                    <w:spacing w:line="240" w:lineRule="auto"/>
                    <w:ind w:right="28"/>
                    <w:rPr>
                      <w:rFonts w:cs="Arial"/>
                      <w:b/>
                      <w:color w:val="00B274"/>
                      <w:szCs w:val="20"/>
                    </w:rPr>
                  </w:pPr>
                  <w:r w:rsidRPr="000E1892">
                    <w:rPr>
                      <w:rFonts w:cs="Arial"/>
                      <w:b/>
                      <w:color w:val="00B274"/>
                      <w:szCs w:val="20"/>
                    </w:rPr>
                    <w:t>01 – Change Proposal</w:t>
                  </w:r>
                </w:p>
              </w:tc>
            </w:tr>
            <w:tr w:rsidR="000E1892" w:rsidRPr="00881D23" w14:paraId="2B17973C" w14:textId="77777777" w:rsidTr="007A0237">
              <w:trPr>
                <w:trHeight w:val="842"/>
              </w:trPr>
              <w:tc>
                <w:tcPr>
                  <w:tcW w:w="2555" w:type="dxa"/>
                  <w:shd w:val="clear" w:color="auto" w:fill="FFFFFF"/>
                  <w:vAlign w:val="center"/>
                </w:tcPr>
                <w:p w14:paraId="4C3BBEE8" w14:textId="77777777" w:rsidR="000E1892" w:rsidRPr="00881D23" w:rsidRDefault="000E1892" w:rsidP="00756896">
                  <w:pPr>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16612706" w14:textId="77777777" w:rsidTr="007A0237">
              <w:trPr>
                <w:trHeight w:val="840"/>
              </w:trPr>
              <w:tc>
                <w:tcPr>
                  <w:tcW w:w="2555" w:type="dxa"/>
                  <w:shd w:val="clear" w:color="auto" w:fill="9A4D9E"/>
                  <w:vAlign w:val="center"/>
                </w:tcPr>
                <w:p w14:paraId="4311A12E" w14:textId="77777777" w:rsidR="000E1892" w:rsidRPr="001A1612" w:rsidRDefault="000E1892" w:rsidP="00756896">
                  <w:pPr>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58F9118A" w14:textId="77777777" w:rsidTr="007A0237">
              <w:trPr>
                <w:trHeight w:val="834"/>
              </w:trPr>
              <w:tc>
                <w:tcPr>
                  <w:tcW w:w="2555" w:type="dxa"/>
                  <w:shd w:val="clear" w:color="auto" w:fill="FFFFFF"/>
                  <w:vAlign w:val="center"/>
                </w:tcPr>
                <w:p w14:paraId="2822C555" w14:textId="77777777" w:rsidR="000E1892" w:rsidRPr="00881D23" w:rsidRDefault="000E1892" w:rsidP="00756896">
                  <w:pPr>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6622B5CB" w14:textId="77777777" w:rsidR="006F19E3" w:rsidRPr="00EB32BB" w:rsidRDefault="006F19E3" w:rsidP="00954168">
            <w:pPr>
              <w:spacing w:line="240" w:lineRule="auto"/>
              <w:ind w:left="28" w:right="28"/>
              <w:rPr>
                <w:rFonts w:cs="Arial"/>
                <w:color w:val="008576"/>
                <w:szCs w:val="20"/>
              </w:rPr>
            </w:pPr>
          </w:p>
        </w:tc>
      </w:tr>
      <w:tr w:rsidR="006F19E3" w:rsidRPr="00EB32BB" w14:paraId="36037E0B" w14:textId="77777777" w:rsidTr="00954168">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5FE9B74A" w14:textId="77777777" w:rsidR="00A85732" w:rsidRPr="00351B9D" w:rsidRDefault="00A85732" w:rsidP="00A85732">
            <w:pPr>
              <w:pStyle w:val="BodyText2"/>
              <w:ind w:left="113" w:right="113"/>
              <w:rPr>
                <w:rFonts w:cs="Arial"/>
                <w:b/>
                <w:i/>
                <w:color w:val="00B274"/>
                <w:sz w:val="24"/>
              </w:rPr>
            </w:pPr>
            <w:r w:rsidRPr="00351B9D">
              <w:rPr>
                <w:rFonts w:cs="Arial"/>
                <w:b/>
                <w:sz w:val="24"/>
              </w:rPr>
              <w:t xml:space="preserve">Purpose of </w:t>
            </w:r>
            <w:r>
              <w:rPr>
                <w:rFonts w:cs="Arial"/>
                <w:b/>
                <w:sz w:val="24"/>
              </w:rPr>
              <w:t>this Change Proposal</w:t>
            </w:r>
            <w:r w:rsidRPr="00351B9D">
              <w:rPr>
                <w:rFonts w:cs="Arial"/>
                <w:b/>
                <w:sz w:val="24"/>
              </w:rPr>
              <w:t>:</w:t>
            </w:r>
          </w:p>
          <w:p w14:paraId="6BBFBEB1" w14:textId="50EDC3E5" w:rsidR="00B638E3" w:rsidRPr="00AE275B" w:rsidRDefault="00C36092" w:rsidP="00A85732">
            <w:pPr>
              <w:pStyle w:val="BodyText2"/>
              <w:tabs>
                <w:tab w:val="center" w:pos="5062"/>
              </w:tabs>
              <w:ind w:left="113" w:right="113"/>
              <w:rPr>
                <w:sz w:val="24"/>
              </w:rPr>
            </w:pPr>
            <w:r w:rsidRPr="00C36092">
              <w:rPr>
                <w:sz w:val="24"/>
              </w:rPr>
              <w:t>To ensure the User’s Credit Allowance better reflects the risk.</w:t>
            </w:r>
          </w:p>
        </w:tc>
      </w:tr>
      <w:tr w:rsidR="006F19E3" w:rsidRPr="00EB32BB" w14:paraId="658138D8" w14:textId="77777777" w:rsidTr="00756896">
        <w:trPr>
          <w:trHeight w:val="2872"/>
          <w:jc w:val="center"/>
        </w:trPr>
        <w:tc>
          <w:tcPr>
            <w:tcW w:w="416"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F073BA5" w14:textId="753FBD0D" w:rsidR="006F19E3" w:rsidRPr="00EB32BB" w:rsidRDefault="007A0237" w:rsidP="00954168">
            <w:pPr>
              <w:ind w:firstLine="9"/>
              <w:jc w:val="center"/>
              <w:rPr>
                <w:rFonts w:cs="Arial"/>
              </w:rPr>
            </w:pPr>
            <w:r w:rsidRPr="00AF30A5">
              <w:rPr>
                <w:rFonts w:cs="Arial"/>
                <w:noProof/>
                <w:lang w:val="en-US" w:eastAsia="en-US"/>
              </w:rPr>
              <w:drawing>
                <wp:inline distT="0" distB="0" distL="0" distR="0" wp14:anchorId="1296B9DF" wp14:editId="63C41AA9">
                  <wp:extent cx="471805" cy="471805"/>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471805"/>
                          </a:xfrm>
                          <a:prstGeom prst="rect">
                            <a:avLst/>
                          </a:prstGeom>
                          <a:noFill/>
                          <a:ln>
                            <a:noFill/>
                          </a:ln>
                        </pic:spPr>
                      </pic:pic>
                    </a:graphicData>
                  </a:graphic>
                </wp:inline>
              </w:drawing>
            </w:r>
          </w:p>
        </w:tc>
        <w:tc>
          <w:tcPr>
            <w:tcW w:w="4584" w:type="pct"/>
            <w:gridSpan w:val="2"/>
            <w:tcBorders>
              <w:top w:val="single" w:sz="4" w:space="0" w:color="4A8958"/>
              <w:left w:val="single" w:sz="4" w:space="0" w:color="4A8958"/>
              <w:bottom w:val="single" w:sz="4" w:space="0" w:color="4A8958"/>
              <w:right w:val="single" w:sz="4" w:space="0" w:color="4A8958"/>
            </w:tcBorders>
            <w:shd w:val="clear" w:color="auto" w:fill="auto"/>
          </w:tcPr>
          <w:p w14:paraId="107B36F9" w14:textId="77777777" w:rsidR="00C36092" w:rsidRPr="00C36092" w:rsidRDefault="00C36092" w:rsidP="00C36092">
            <w:pPr>
              <w:rPr>
                <w:b/>
                <w:bCs/>
                <w:sz w:val="24"/>
              </w:rPr>
            </w:pPr>
            <w:r w:rsidRPr="00C36092">
              <w:rPr>
                <w:b/>
                <w:bCs/>
                <w:sz w:val="24"/>
              </w:rPr>
              <w:t xml:space="preserve">Governance: </w:t>
            </w:r>
          </w:p>
          <w:p w14:paraId="61F8B423" w14:textId="022A012D" w:rsidR="00C36092" w:rsidRPr="00C36092" w:rsidRDefault="00C36092" w:rsidP="00C36092">
            <w:pPr>
              <w:rPr>
                <w:sz w:val="24"/>
              </w:rPr>
            </w:pPr>
            <w:r w:rsidRPr="00C36092">
              <w:rPr>
                <w:sz w:val="24"/>
              </w:rPr>
              <w:t>This document is issued in accordance with Clause 11.20 of the DCUSA, and details DCP 4</w:t>
            </w:r>
            <w:r>
              <w:rPr>
                <w:sz w:val="24"/>
              </w:rPr>
              <w:t>13</w:t>
            </w:r>
            <w:r w:rsidRPr="00C36092">
              <w:rPr>
                <w:sz w:val="24"/>
              </w:rPr>
              <w:t xml:space="preserve"> – ‘</w:t>
            </w:r>
            <w:r>
              <w:rPr>
                <w:sz w:val="24"/>
              </w:rPr>
              <w:t>Value of a User’s Credit Allowance in Schedule 1</w:t>
            </w:r>
            <w:r w:rsidRPr="00C36092">
              <w:rPr>
                <w:sz w:val="24"/>
              </w:rPr>
              <w:t>’.</w:t>
            </w:r>
          </w:p>
          <w:p w14:paraId="1D23A013" w14:textId="1228CDEE" w:rsidR="00C36092" w:rsidRPr="00C36092" w:rsidRDefault="00C36092" w:rsidP="00C36092">
            <w:pPr>
              <w:rPr>
                <w:sz w:val="24"/>
              </w:rPr>
            </w:pPr>
            <w:r w:rsidRPr="00C36092">
              <w:rPr>
                <w:sz w:val="24"/>
              </w:rPr>
              <w:t>DCP 4</w:t>
            </w:r>
            <w:r>
              <w:rPr>
                <w:sz w:val="24"/>
              </w:rPr>
              <w:t>13</w:t>
            </w:r>
            <w:r w:rsidRPr="00C36092">
              <w:rPr>
                <w:sz w:val="24"/>
              </w:rPr>
              <w:t xml:space="preserve"> is considered to be a Part 1 Matter and therefore requires Authority approval prior to being implemented and thus, the result of the Party vote on this Change Report will act as a recommendation to the Authority. </w:t>
            </w:r>
          </w:p>
          <w:p w14:paraId="7AC0A7F4" w14:textId="0F6EFABE" w:rsidR="00C36092" w:rsidRPr="00C36092" w:rsidRDefault="00C36092" w:rsidP="00C36092">
            <w:pPr>
              <w:rPr>
                <w:sz w:val="24"/>
              </w:rPr>
            </w:pPr>
            <w:r w:rsidRPr="00C36092">
              <w:rPr>
                <w:sz w:val="24"/>
              </w:rPr>
              <w:t xml:space="preserve">Parties are invited to consider the proposed amendment (Attachment 1) and submit their votes using the voting form (Attachment 2) to </w:t>
            </w:r>
            <w:hyperlink r:id="rId12" w:history="1">
              <w:r w:rsidRPr="00C36092">
                <w:rPr>
                  <w:rStyle w:val="Hyperlink"/>
                  <w:sz w:val="24"/>
                </w:rPr>
                <w:t>dcusa@electralink.co.uk</w:t>
              </w:r>
            </w:hyperlink>
            <w:r w:rsidRPr="00C36092">
              <w:rPr>
                <w:sz w:val="24"/>
              </w:rPr>
              <w:t xml:space="preserve"> or via the online voting form which can be found via the following link: </w:t>
            </w:r>
            <w:hyperlink r:id="rId13" w:history="1">
              <w:r w:rsidRPr="00C36092">
                <w:rPr>
                  <w:rStyle w:val="Hyperlink"/>
                  <w:sz w:val="24"/>
                </w:rPr>
                <w:t>DCP 413 – Value of a User’s Credit Allowance in Schedule 1.</w:t>
              </w:r>
            </w:hyperlink>
          </w:p>
          <w:p w14:paraId="4BF83E8A" w14:textId="65454A86" w:rsidR="00C36092" w:rsidRPr="00C36092" w:rsidRDefault="00C36092" w:rsidP="00C36092">
            <w:pPr>
              <w:rPr>
                <w:sz w:val="24"/>
              </w:rPr>
            </w:pPr>
            <w:r w:rsidRPr="00C36092">
              <w:rPr>
                <w:sz w:val="24"/>
              </w:rPr>
              <w:t xml:space="preserve">Responses are requested by </w:t>
            </w:r>
            <w:r w:rsidRPr="00C36092">
              <w:rPr>
                <w:b/>
                <w:bCs/>
                <w:sz w:val="24"/>
              </w:rPr>
              <w:t>XX XXXX 2023</w:t>
            </w:r>
            <w:r w:rsidRPr="00C36092">
              <w:rPr>
                <w:sz w:val="24"/>
              </w:rPr>
              <w:t>.</w:t>
            </w:r>
          </w:p>
          <w:p w14:paraId="32AB023A" w14:textId="0D841A90" w:rsidR="00D519A7" w:rsidRPr="00017E87" w:rsidRDefault="00C36092" w:rsidP="00C36092">
            <w:pPr>
              <w:ind w:right="113"/>
              <w:rPr>
                <w:sz w:val="24"/>
              </w:rPr>
            </w:pPr>
            <w:r w:rsidRPr="00C36092">
              <w:rPr>
                <w:sz w:val="24"/>
              </w:rPr>
              <w:t>The timetable of the progression of the Change Proposal (CP) through the DCUSA Change Control Process is set out in this document.</w:t>
            </w:r>
          </w:p>
        </w:tc>
      </w:tr>
      <w:tr w:rsidR="00756896" w:rsidRPr="00EB32BB" w14:paraId="74962B81" w14:textId="77777777" w:rsidTr="00756896">
        <w:trPr>
          <w:trHeight w:val="739"/>
          <w:jc w:val="center"/>
        </w:trPr>
        <w:tc>
          <w:tcPr>
            <w:tcW w:w="416"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96EA524" w14:textId="1C5CA9DB" w:rsidR="00756896" w:rsidRPr="00EB32BB" w:rsidRDefault="007A0237" w:rsidP="00756896">
            <w:pPr>
              <w:spacing w:before="60" w:after="60"/>
              <w:ind w:firstLine="9"/>
              <w:jc w:val="center"/>
              <w:rPr>
                <w:rFonts w:cs="Arial"/>
              </w:rPr>
            </w:pPr>
            <w:r w:rsidRPr="00AF30A5">
              <w:rPr>
                <w:rFonts w:cs="Arial"/>
                <w:noProof/>
                <w:lang w:val="en-US" w:eastAsia="en-US"/>
              </w:rPr>
              <w:drawing>
                <wp:inline distT="0" distB="0" distL="0" distR="0" wp14:anchorId="3B65635F" wp14:editId="12532FC7">
                  <wp:extent cx="471805" cy="471805"/>
                  <wp:effectExtent l="0" t="0" r="0" b="0"/>
                  <wp:docPr id="2"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471805"/>
                          </a:xfrm>
                          <a:prstGeom prst="rect">
                            <a:avLst/>
                          </a:prstGeom>
                          <a:noFill/>
                          <a:ln>
                            <a:noFill/>
                          </a:ln>
                        </pic:spPr>
                      </pic:pic>
                    </a:graphicData>
                  </a:graphic>
                </wp:inline>
              </w:drawing>
            </w:r>
          </w:p>
        </w:tc>
        <w:tc>
          <w:tcPr>
            <w:tcW w:w="4584" w:type="pct"/>
            <w:gridSpan w:val="2"/>
            <w:tcBorders>
              <w:top w:val="single" w:sz="4" w:space="0" w:color="4A8958"/>
              <w:left w:val="single" w:sz="4" w:space="0" w:color="4A8958"/>
              <w:bottom w:val="single" w:sz="4" w:space="0" w:color="4A8958"/>
              <w:right w:val="single" w:sz="4" w:space="0" w:color="4A8958"/>
            </w:tcBorders>
            <w:shd w:val="clear" w:color="auto" w:fill="auto"/>
          </w:tcPr>
          <w:p w14:paraId="14C2146C" w14:textId="1D3A3779" w:rsidR="00756896" w:rsidRPr="0033031A" w:rsidRDefault="00756896" w:rsidP="00756896">
            <w:pPr>
              <w:ind w:left="113" w:right="113"/>
              <w:rPr>
                <w:sz w:val="24"/>
              </w:rPr>
            </w:pPr>
            <w:r w:rsidRPr="00C0001A">
              <w:rPr>
                <w:b/>
                <w:bCs/>
                <w:sz w:val="24"/>
              </w:rPr>
              <w:t>Impacted Parties:</w:t>
            </w:r>
            <w:r>
              <w:rPr>
                <w:sz w:val="24"/>
              </w:rPr>
              <w:t xml:space="preserve"> </w:t>
            </w:r>
            <w:r w:rsidR="00A85732" w:rsidRPr="0097206D">
              <w:rPr>
                <w:sz w:val="24"/>
              </w:rPr>
              <w:t>Supplie</w:t>
            </w:r>
            <w:r w:rsidR="00C36092">
              <w:rPr>
                <w:sz w:val="24"/>
              </w:rPr>
              <w:t xml:space="preserve">rs / </w:t>
            </w:r>
            <w:r w:rsidR="00A85732" w:rsidRPr="0097206D">
              <w:rPr>
                <w:sz w:val="24"/>
              </w:rPr>
              <w:t>DNO</w:t>
            </w:r>
            <w:r w:rsidR="00C36092">
              <w:rPr>
                <w:sz w:val="24"/>
              </w:rPr>
              <w:t>s /</w:t>
            </w:r>
            <w:r w:rsidR="00A85732" w:rsidRPr="0097206D">
              <w:rPr>
                <w:sz w:val="24"/>
              </w:rPr>
              <w:t xml:space="preserve"> </w:t>
            </w:r>
            <w:r w:rsidR="00C36092">
              <w:rPr>
                <w:sz w:val="24"/>
              </w:rPr>
              <w:t>CVA Registrants</w:t>
            </w:r>
          </w:p>
        </w:tc>
      </w:tr>
      <w:tr w:rsidR="00756896" w:rsidRPr="00EB32BB" w14:paraId="2E75F9E0" w14:textId="77777777" w:rsidTr="00756896">
        <w:trPr>
          <w:trHeight w:val="739"/>
          <w:jc w:val="center"/>
        </w:trPr>
        <w:tc>
          <w:tcPr>
            <w:tcW w:w="416"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00FDD83" w14:textId="388A44A1" w:rsidR="00756896" w:rsidRPr="00EB32BB" w:rsidRDefault="007A0237" w:rsidP="00756896">
            <w:pPr>
              <w:spacing w:before="60" w:after="60"/>
              <w:ind w:firstLine="9"/>
              <w:jc w:val="center"/>
              <w:rPr>
                <w:rFonts w:cs="Arial"/>
              </w:rPr>
            </w:pPr>
            <w:r w:rsidRPr="00AF30A5">
              <w:rPr>
                <w:rFonts w:cs="Arial"/>
                <w:noProof/>
                <w:lang w:val="en-US" w:eastAsia="en-US"/>
              </w:rPr>
              <w:drawing>
                <wp:inline distT="0" distB="0" distL="0" distR="0" wp14:anchorId="3BA218AA" wp14:editId="7DB8E085">
                  <wp:extent cx="471805" cy="47180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471805"/>
                          </a:xfrm>
                          <a:prstGeom prst="rect">
                            <a:avLst/>
                          </a:prstGeom>
                          <a:noFill/>
                          <a:ln>
                            <a:noFill/>
                          </a:ln>
                        </pic:spPr>
                      </pic:pic>
                    </a:graphicData>
                  </a:graphic>
                </wp:inline>
              </w:drawing>
            </w:r>
          </w:p>
        </w:tc>
        <w:tc>
          <w:tcPr>
            <w:tcW w:w="4584" w:type="pct"/>
            <w:gridSpan w:val="2"/>
            <w:tcBorders>
              <w:top w:val="single" w:sz="4" w:space="0" w:color="4A8958"/>
              <w:left w:val="single" w:sz="4" w:space="0" w:color="4A8958"/>
              <w:bottom w:val="single" w:sz="4" w:space="0" w:color="4A8958"/>
              <w:right w:val="single" w:sz="4" w:space="0" w:color="4A8958"/>
            </w:tcBorders>
            <w:shd w:val="clear" w:color="auto" w:fill="auto"/>
          </w:tcPr>
          <w:p w14:paraId="3BB1C8ED" w14:textId="34ED8903" w:rsidR="00756896" w:rsidRPr="0033031A" w:rsidRDefault="00756896" w:rsidP="00756896">
            <w:pPr>
              <w:ind w:left="113" w:right="113"/>
              <w:rPr>
                <w:rFonts w:cs="Arial"/>
                <w:sz w:val="24"/>
              </w:rPr>
            </w:pPr>
            <w:r w:rsidRPr="00C0001A">
              <w:rPr>
                <w:b/>
                <w:bCs/>
                <w:sz w:val="24"/>
              </w:rPr>
              <w:t>Impacted Clauses:</w:t>
            </w:r>
            <w:r w:rsidRPr="00053144">
              <w:rPr>
                <w:sz w:val="24"/>
              </w:rPr>
              <w:t xml:space="preserve"> </w:t>
            </w:r>
            <w:r w:rsidR="00C36092">
              <w:rPr>
                <w:sz w:val="24"/>
              </w:rPr>
              <w:t>Schedule 1 Cover</w:t>
            </w:r>
            <w:r w:rsidR="00BE2F60">
              <w:rPr>
                <w:sz w:val="24"/>
              </w:rPr>
              <w:t xml:space="preserve"> </w:t>
            </w:r>
          </w:p>
        </w:tc>
      </w:tr>
    </w:tbl>
    <w:p w14:paraId="7EFFCEAD" w14:textId="27F67451" w:rsidR="004F2F75" w:rsidRPr="004F2F75" w:rsidRDefault="007A0237" w:rsidP="004F2F75">
      <w:pPr>
        <w:rPr>
          <w:rFonts w:cs="Arial"/>
        </w:rPr>
      </w:pPr>
      <w:r>
        <w:rPr>
          <w:noProof/>
          <w:lang w:val="en-US" w:eastAsia="en-US"/>
        </w:rPr>
        <mc:AlternateContent>
          <mc:Choice Requires="wps">
            <w:drawing>
              <wp:anchor distT="0" distB="0" distL="114300" distR="114300" simplePos="0" relativeHeight="251660800" behindDoc="0" locked="0" layoutInCell="1" allowOverlap="1" wp14:anchorId="549913D7" wp14:editId="65E5478A">
                <wp:simplePos x="0" y="0"/>
                <wp:positionH relativeFrom="column">
                  <wp:posOffset>-325755</wp:posOffset>
                </wp:positionH>
                <wp:positionV relativeFrom="paragraph">
                  <wp:posOffset>7659370</wp:posOffset>
                </wp:positionV>
                <wp:extent cx="6617970" cy="1223010"/>
                <wp:effectExtent l="0" t="0"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7970" cy="1223010"/>
                        </a:xfrm>
                        <a:prstGeom prst="rect">
                          <a:avLst/>
                        </a:prstGeom>
                        <a:noFill/>
                        <a:ln>
                          <a:noFill/>
                        </a:ln>
                        <a:effectLst/>
                        <a:extLst>
                          <a:ext uri="{C572A759-6A51-4108-AA02-DFA0A04FC94B}">
                            <ma14:wrappingTextBoxFlag xmlns:arto="http://schemas.microsoft.com/office/word/2006/arto" xmlns:o="urn:schemas-microsoft-com:office:office" xmlns:v="urn:schemas-microsoft-com:vml" xmlns:w10="urn:schemas-microsoft-com:office:word" xmlns:w="http://schemas.openxmlformats.org/wordprocessingml/2006/main" xmlns:ma14="http://schemas.microsoft.com/office/mac/drawingml/2011/main" xmlns=""/>
                          </a:ext>
                        </a:extLst>
                      </wps:spPr>
                      <wps:txbx>
                        <w:txbxContent>
                          <w:p w14:paraId="680DE97F" w14:textId="77777777" w:rsidR="005348EE" w:rsidRPr="00623022" w:rsidRDefault="005348EE"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9913D7" id="_x0000_t202" coordsize="21600,21600" o:spt="202" path="m,l,21600r21600,l21600,xe">
                <v:stroke joinstyle="miter"/>
                <v:path gradientshapeok="t" o:connecttype="rect"/>
              </v:shapetype>
              <v:shape id="Text Box 11" o:spid="_x0000_s1026" type="#_x0000_t202" style="position:absolute;margin-left:-25.65pt;margin-top:603.1pt;width:521.1pt;height:96.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" filled="f" stroked="f">
                <v:textbox>
                  <w:txbxContent>
                    <w:p w14:paraId="680DE97F" w14:textId="77777777" w:rsidR="005348EE" w:rsidRPr="00623022" w:rsidRDefault="005348EE" w:rsidP="006F19E3">
                      <w:pPr>
                        <w:pStyle w:val="BodyText"/>
                        <w:spacing w:before="60" w:after="60" w:line="240" w:lineRule="auto"/>
                        <w:ind w:left="-57" w:right="-57"/>
                        <w:rPr>
                          <w:rFonts w:cs="Arial"/>
                          <w:i/>
                          <w:color w:val="00B274"/>
                        </w:rPr>
                      </w:pPr>
                    </w:p>
                  </w:txbxContent>
                </v:textbox>
              </v:shape>
            </w:pict>
          </mc:Fallback>
        </mc:AlternateContent>
      </w:r>
    </w:p>
    <w:tbl>
      <w:tblPr>
        <w:tblW w:w="5000" w:type="pct"/>
        <w:jc w:val="center"/>
        <w:tblLayout w:type="fixed"/>
        <w:tblLook w:val="04A0" w:firstRow="1" w:lastRow="0" w:firstColumn="1" w:lastColumn="0" w:noHBand="0" w:noVBand="1"/>
      </w:tblPr>
      <w:tblGrid>
        <w:gridCol w:w="6658"/>
        <w:gridCol w:w="2688"/>
      </w:tblGrid>
      <w:tr w:rsidR="00F10E14" w:rsidRPr="00EB32BB" w14:paraId="295C1CE3" w14:textId="77777777" w:rsidTr="00E36655">
        <w:trPr>
          <w:trHeight w:val="617"/>
          <w:jc w:val="center"/>
        </w:trPr>
        <w:tc>
          <w:tcPr>
            <w:tcW w:w="3562"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6A8CDEA" w14:textId="77777777" w:rsidR="00F10E14" w:rsidRPr="00954168" w:rsidRDefault="00F10E14" w:rsidP="00B23506">
            <w:pPr>
              <w:pStyle w:val="Contents03"/>
              <w:rPr>
                <w:b/>
                <w:noProof/>
              </w:rPr>
            </w:pPr>
            <w:r w:rsidRPr="00954168">
              <w:rPr>
                <w:b/>
                <w:noProof/>
              </w:rPr>
              <w:lastRenderedPageBreak/>
              <w:t>Contents</w:t>
            </w:r>
          </w:p>
          <w:p w14:paraId="40778A47" w14:textId="4A9DBDB6" w:rsidR="00676124" w:rsidRDefault="00F10E14" w:rsidP="00676124">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676124">
              <w:t>1</w:t>
            </w:r>
            <w:r w:rsidR="00676124">
              <w:rPr>
                <w:rFonts w:asciiTheme="minorHAnsi" w:eastAsiaTheme="minorEastAsia" w:hAnsiTheme="minorHAnsi" w:cstheme="minorBidi"/>
                <w:b w:val="0"/>
                <w:bCs w:val="0"/>
                <w:color w:val="auto"/>
                <w:sz w:val="22"/>
                <w:szCs w:val="22"/>
              </w:rPr>
              <w:tab/>
            </w:r>
            <w:r w:rsidR="00676124">
              <w:t>Executive Summary</w:t>
            </w:r>
            <w:r w:rsidR="00676124">
              <w:tab/>
            </w:r>
            <w:r w:rsidR="00676124">
              <w:fldChar w:fldCharType="begin"/>
            </w:r>
            <w:r w:rsidR="00676124">
              <w:instrText xml:space="preserve"> PAGEREF _Toc41991105 \h </w:instrText>
            </w:r>
            <w:r w:rsidR="00676124">
              <w:fldChar w:fldCharType="separate"/>
            </w:r>
            <w:r w:rsidR="00B635FB">
              <w:t>3</w:t>
            </w:r>
            <w:r w:rsidR="00676124">
              <w:fldChar w:fldCharType="end"/>
            </w:r>
          </w:p>
          <w:p w14:paraId="45009059" w14:textId="799EDDBC" w:rsidR="00676124" w:rsidRDefault="00676124" w:rsidP="0067612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_Toc41991106 \h </w:instrText>
            </w:r>
            <w:r>
              <w:fldChar w:fldCharType="separate"/>
            </w:r>
            <w:r w:rsidR="00B635FB">
              <w:t>4</w:t>
            </w:r>
            <w:r>
              <w:fldChar w:fldCharType="end"/>
            </w:r>
          </w:p>
          <w:p w14:paraId="41AE75E8" w14:textId="3E92EBE8" w:rsidR="00676124" w:rsidRDefault="00676124" w:rsidP="0067612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_Toc41991107 \h </w:instrText>
            </w:r>
            <w:r>
              <w:fldChar w:fldCharType="separate"/>
            </w:r>
            <w:r w:rsidR="00B635FB">
              <w:t>4</w:t>
            </w:r>
            <w:r>
              <w:fldChar w:fldCharType="end"/>
            </w:r>
          </w:p>
          <w:p w14:paraId="5CEE1B5F" w14:textId="7A1E8644" w:rsidR="00676124" w:rsidRDefault="00676124" w:rsidP="0067612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_Toc41991108 \h </w:instrText>
            </w:r>
            <w:r>
              <w:fldChar w:fldCharType="separate"/>
            </w:r>
            <w:r w:rsidR="00B635FB">
              <w:t>5</w:t>
            </w:r>
            <w:r>
              <w:fldChar w:fldCharType="end"/>
            </w:r>
          </w:p>
          <w:p w14:paraId="359D0067" w14:textId="4A140B45" w:rsidR="00676124" w:rsidRDefault="00676124" w:rsidP="0067612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_Toc41991109 \h </w:instrText>
            </w:r>
            <w:r>
              <w:fldChar w:fldCharType="separate"/>
            </w:r>
            <w:r w:rsidR="00B635FB">
              <w:t>9</w:t>
            </w:r>
            <w:r>
              <w:fldChar w:fldCharType="end"/>
            </w:r>
          </w:p>
          <w:p w14:paraId="632530AE" w14:textId="0F584DEE" w:rsidR="00676124" w:rsidRDefault="00676124" w:rsidP="00676124">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_Toc41991110 \h </w:instrText>
            </w:r>
            <w:r>
              <w:fldChar w:fldCharType="separate"/>
            </w:r>
            <w:r w:rsidR="00B635FB">
              <w:t>10</w:t>
            </w:r>
            <w:r>
              <w:fldChar w:fldCharType="end"/>
            </w:r>
          </w:p>
          <w:p w14:paraId="24C96512" w14:textId="58E390B0" w:rsidR="00676124" w:rsidRDefault="00676124" w:rsidP="00676124">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_Toc41991111 \h </w:instrText>
            </w:r>
            <w:r>
              <w:fldChar w:fldCharType="separate"/>
            </w:r>
            <w:r w:rsidR="00B635FB">
              <w:t>10</w:t>
            </w:r>
            <w:r>
              <w:fldChar w:fldCharType="end"/>
            </w:r>
          </w:p>
          <w:p w14:paraId="5D371F8E" w14:textId="07BC9EE2" w:rsidR="00676124" w:rsidRDefault="00676124" w:rsidP="00676124">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_Toc41991112 \h </w:instrText>
            </w:r>
            <w:r>
              <w:fldChar w:fldCharType="separate"/>
            </w:r>
            <w:r w:rsidR="00B635FB">
              <w:t>11</w:t>
            </w:r>
            <w:r>
              <w:fldChar w:fldCharType="end"/>
            </w:r>
          </w:p>
          <w:p w14:paraId="26C27762" w14:textId="1812D44E" w:rsidR="00676124" w:rsidRDefault="00676124" w:rsidP="00676124">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_Toc41991113 \h </w:instrText>
            </w:r>
            <w:r>
              <w:fldChar w:fldCharType="separate"/>
            </w:r>
            <w:r w:rsidR="00B635FB">
              <w:t>11</w:t>
            </w:r>
            <w:r>
              <w:fldChar w:fldCharType="end"/>
            </w:r>
          </w:p>
          <w:p w14:paraId="0D6ABA8E" w14:textId="0DBE08F1" w:rsidR="00676124" w:rsidRDefault="00676124" w:rsidP="00676124">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Recommendations</w:t>
            </w:r>
            <w:r>
              <w:tab/>
            </w:r>
            <w:r>
              <w:fldChar w:fldCharType="begin"/>
            </w:r>
            <w:r>
              <w:instrText xml:space="preserve"> PAGEREF _Toc41991114 \h </w:instrText>
            </w:r>
            <w:r>
              <w:fldChar w:fldCharType="separate"/>
            </w:r>
            <w:r w:rsidR="00B635FB">
              <w:t>12</w:t>
            </w:r>
            <w:r>
              <w:fldChar w:fldCharType="end"/>
            </w:r>
          </w:p>
          <w:p w14:paraId="528385CB" w14:textId="48E093BB" w:rsidR="00676124" w:rsidRDefault="00676124" w:rsidP="00676124">
            <w:pPr>
              <w:pStyle w:val="TOC1"/>
              <w:framePr w:wrap="around"/>
              <w:rPr>
                <w:rFonts w:asciiTheme="minorHAnsi" w:eastAsiaTheme="minorEastAsia" w:hAnsiTheme="minorHAnsi" w:cstheme="minorBidi"/>
                <w:b w:val="0"/>
                <w:bCs w:val="0"/>
                <w:color w:val="auto"/>
                <w:sz w:val="22"/>
                <w:szCs w:val="22"/>
              </w:rPr>
            </w:pPr>
            <w:r>
              <w:t>11</w:t>
            </w:r>
            <w:r>
              <w:rPr>
                <w:rFonts w:asciiTheme="minorHAnsi" w:eastAsiaTheme="minorEastAsia" w:hAnsiTheme="minorHAnsi" w:cstheme="minorBidi"/>
                <w:b w:val="0"/>
                <w:bCs w:val="0"/>
                <w:color w:val="auto"/>
                <w:sz w:val="22"/>
                <w:szCs w:val="22"/>
              </w:rPr>
              <w:tab/>
            </w:r>
            <w:r>
              <w:t>Attachments</w:t>
            </w:r>
            <w:r>
              <w:tab/>
            </w:r>
            <w:r>
              <w:fldChar w:fldCharType="begin"/>
            </w:r>
            <w:r>
              <w:instrText xml:space="preserve"> PAGEREF _Toc41991115 \h </w:instrText>
            </w:r>
            <w:r>
              <w:fldChar w:fldCharType="separate"/>
            </w:r>
            <w:r w:rsidR="00B635FB">
              <w:t>12</w:t>
            </w:r>
            <w:r>
              <w:fldChar w:fldCharType="end"/>
            </w:r>
          </w:p>
          <w:p w14:paraId="21B0E0C3" w14:textId="1AB09D08" w:rsidR="00F10E14" w:rsidRPr="00EB32BB" w:rsidRDefault="00F10E14" w:rsidP="00B52044">
            <w:pPr>
              <w:pStyle w:val="TOCMOD"/>
              <w:framePr w:wrap="around"/>
              <w:rPr>
                <w:rFonts w:cs="Arial"/>
              </w:rPr>
            </w:pPr>
            <w:r w:rsidRPr="00EB32BB">
              <w:rPr>
                <w:rFonts w:cs="Arial"/>
              </w:rPr>
              <w:fldChar w:fldCharType="end"/>
            </w:r>
          </w:p>
          <w:p w14:paraId="19AB668B" w14:textId="77777777" w:rsidR="00F10E14" w:rsidRPr="00954168" w:rsidRDefault="00B23506" w:rsidP="00B23506">
            <w:pPr>
              <w:pStyle w:val="Contents03"/>
              <w:rPr>
                <w:b/>
              </w:rPr>
            </w:pPr>
            <w:r w:rsidRPr="00954168">
              <w:rPr>
                <w:b/>
              </w:rPr>
              <w:t>Timetable</w:t>
            </w:r>
          </w:p>
          <w:p w14:paraId="31783A19" w14:textId="77777777" w:rsidR="00A85732" w:rsidRPr="00FF0C32" w:rsidRDefault="00A85732" w:rsidP="00A85732">
            <w:pPr>
              <w:rPr>
                <w:szCs w:val="20"/>
                <w:lang w:val="en-US"/>
              </w:rPr>
            </w:pPr>
            <w:r w:rsidRPr="00FF0C32">
              <w:rPr>
                <w:szCs w:val="20"/>
                <w:lang w:val="en-US"/>
              </w:rPr>
              <w:t>The timetable for the progression of the CP is as follows:</w:t>
            </w:r>
          </w:p>
          <w:p w14:paraId="6C59902B" w14:textId="77777777" w:rsidR="00A85732" w:rsidRPr="00A85732" w:rsidRDefault="00A85732" w:rsidP="00A85732">
            <w:pPr>
              <w:pStyle w:val="Heading4"/>
              <w:numPr>
                <w:ilvl w:val="0"/>
                <w:numId w:val="0"/>
              </w:numPr>
              <w:ind w:left="864" w:hanging="864"/>
              <w:rPr>
                <w:i w:val="0"/>
                <w:iCs w:val="0"/>
                <w:color w:val="008576"/>
                <w:sz w:val="24"/>
                <w:szCs w:val="32"/>
              </w:rPr>
            </w:pPr>
            <w:r w:rsidRPr="00A85732">
              <w:rPr>
                <w:i w:val="0"/>
                <w:iCs w:val="0"/>
                <w:color w:val="008576"/>
                <w:sz w:val="24"/>
                <w:szCs w:val="32"/>
              </w:rPr>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230"/>
              <w:gridCol w:w="2428"/>
            </w:tblGrid>
            <w:tr w:rsidR="00A85732" w:rsidRPr="00A85732" w14:paraId="5890F9B1" w14:textId="77777777" w:rsidTr="00EC04C5">
              <w:tc>
                <w:tcPr>
                  <w:tcW w:w="4230" w:type="dxa"/>
                  <w:shd w:val="clear" w:color="auto" w:fill="BDD6EE"/>
                </w:tcPr>
                <w:p w14:paraId="42FCBF93" w14:textId="77777777" w:rsidR="00A85732" w:rsidRPr="00A85732" w:rsidRDefault="00A85732" w:rsidP="00A85732">
                  <w:pPr>
                    <w:pStyle w:val="Heading4"/>
                    <w:numPr>
                      <w:ilvl w:val="0"/>
                      <w:numId w:val="0"/>
                    </w:numPr>
                    <w:ind w:left="864" w:hanging="864"/>
                    <w:rPr>
                      <w:i w:val="0"/>
                      <w:iCs w:val="0"/>
                      <w:color w:val="008576"/>
                      <w:sz w:val="24"/>
                      <w:szCs w:val="32"/>
                    </w:rPr>
                  </w:pPr>
                  <w:r w:rsidRPr="00A85732">
                    <w:rPr>
                      <w:i w:val="0"/>
                      <w:iCs w:val="0"/>
                      <w:color w:val="008576"/>
                      <w:sz w:val="24"/>
                      <w:szCs w:val="32"/>
                    </w:rPr>
                    <w:t>Activity</w:t>
                  </w:r>
                </w:p>
              </w:tc>
              <w:tc>
                <w:tcPr>
                  <w:tcW w:w="2428" w:type="dxa"/>
                  <w:shd w:val="clear" w:color="auto" w:fill="BDD6EE"/>
                  <w:vAlign w:val="center"/>
                </w:tcPr>
                <w:p w14:paraId="754E5147" w14:textId="77777777" w:rsidR="00A85732" w:rsidRPr="00A85732" w:rsidRDefault="00A85732" w:rsidP="00A85732">
                  <w:pPr>
                    <w:pStyle w:val="Heading4"/>
                    <w:numPr>
                      <w:ilvl w:val="0"/>
                      <w:numId w:val="0"/>
                    </w:numPr>
                    <w:ind w:left="864" w:hanging="864"/>
                    <w:rPr>
                      <w:i w:val="0"/>
                      <w:iCs w:val="0"/>
                      <w:color w:val="008576"/>
                      <w:sz w:val="24"/>
                      <w:szCs w:val="32"/>
                    </w:rPr>
                  </w:pPr>
                  <w:r w:rsidRPr="00A85732">
                    <w:rPr>
                      <w:i w:val="0"/>
                      <w:iCs w:val="0"/>
                      <w:color w:val="008576"/>
                      <w:sz w:val="24"/>
                      <w:szCs w:val="32"/>
                    </w:rPr>
                    <w:t>Date</w:t>
                  </w:r>
                </w:p>
              </w:tc>
            </w:tr>
            <w:tr w:rsidR="00A85732" w:rsidRPr="00EB32BB" w14:paraId="5AC15985" w14:textId="77777777" w:rsidTr="00EC04C5">
              <w:tc>
                <w:tcPr>
                  <w:tcW w:w="4230" w:type="dxa"/>
                  <w:shd w:val="clear" w:color="auto" w:fill="auto"/>
                </w:tcPr>
                <w:p w14:paraId="4CC7E087" w14:textId="77777777" w:rsidR="00A85732" w:rsidRPr="00EB32BB" w:rsidRDefault="00A85732" w:rsidP="00A85732">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tcPr>
                <w:p w14:paraId="2AFD8418" w14:textId="4845E2BF" w:rsidR="00A85732" w:rsidRPr="00EB32BB" w:rsidRDefault="00C36092" w:rsidP="00A85732">
                  <w:pPr>
                    <w:spacing w:before="40" w:after="40"/>
                    <w:rPr>
                      <w:rFonts w:cs="Arial"/>
                      <w:szCs w:val="20"/>
                    </w:rPr>
                  </w:pPr>
                  <w:r>
                    <w:t>19 October 2022</w:t>
                  </w:r>
                </w:p>
              </w:tc>
            </w:tr>
            <w:tr w:rsidR="00A85732" w:rsidRPr="00EB32BB" w14:paraId="3212711D" w14:textId="77777777" w:rsidTr="00EC04C5">
              <w:tc>
                <w:tcPr>
                  <w:tcW w:w="4230" w:type="dxa"/>
                  <w:shd w:val="clear" w:color="auto" w:fill="auto"/>
                </w:tcPr>
                <w:p w14:paraId="46942420" w14:textId="77777777" w:rsidR="00A85732" w:rsidRPr="00EB32BB" w:rsidRDefault="00A85732" w:rsidP="00A85732">
                  <w:pPr>
                    <w:tabs>
                      <w:tab w:val="left" w:pos="171"/>
                    </w:tabs>
                    <w:spacing w:before="40" w:after="40"/>
                    <w:rPr>
                      <w:rFonts w:cs="Arial"/>
                      <w:szCs w:val="20"/>
                    </w:rPr>
                  </w:pPr>
                  <w:r>
                    <w:rPr>
                      <w:rFonts w:cs="Arial"/>
                      <w:szCs w:val="20"/>
                    </w:rPr>
                    <w:t>Consultation issued</w:t>
                  </w:r>
                  <w:r w:rsidRPr="00EB32BB">
                    <w:rPr>
                      <w:rFonts w:cs="Arial"/>
                      <w:szCs w:val="20"/>
                    </w:rPr>
                    <w:t xml:space="preserve"> to P</w:t>
                  </w:r>
                  <w:r>
                    <w:rPr>
                      <w:rFonts w:cs="Arial"/>
                      <w:szCs w:val="20"/>
                    </w:rPr>
                    <w:t>arties</w:t>
                  </w:r>
                </w:p>
              </w:tc>
              <w:tc>
                <w:tcPr>
                  <w:tcW w:w="2428" w:type="dxa"/>
                  <w:shd w:val="clear" w:color="auto" w:fill="auto"/>
                </w:tcPr>
                <w:p w14:paraId="3C3AAD2D" w14:textId="2213E4D5" w:rsidR="00A85732" w:rsidRPr="00EB32BB" w:rsidRDefault="00C36092" w:rsidP="00A85732">
                  <w:pPr>
                    <w:spacing w:before="40" w:after="40"/>
                    <w:rPr>
                      <w:rFonts w:cs="Arial"/>
                      <w:szCs w:val="20"/>
                    </w:rPr>
                  </w:pPr>
                  <w:r>
                    <w:rPr>
                      <w:rFonts w:cs="Arial"/>
                    </w:rPr>
                    <w:t>09 December 2022</w:t>
                  </w:r>
                </w:p>
              </w:tc>
            </w:tr>
            <w:tr w:rsidR="00A85732" w:rsidRPr="00EB32BB" w14:paraId="403AA156" w14:textId="77777777" w:rsidTr="00EC04C5">
              <w:tc>
                <w:tcPr>
                  <w:tcW w:w="4230" w:type="dxa"/>
                  <w:shd w:val="clear" w:color="auto" w:fill="auto"/>
                </w:tcPr>
                <w:p w14:paraId="088A303E" w14:textId="3CE7751E" w:rsidR="00A85732" w:rsidRPr="00EB32BB" w:rsidRDefault="00A85732" w:rsidP="00A85732">
                  <w:pPr>
                    <w:tabs>
                      <w:tab w:val="left" w:pos="171"/>
                    </w:tabs>
                    <w:spacing w:before="40" w:after="40"/>
                    <w:rPr>
                      <w:rFonts w:cs="Arial"/>
                      <w:szCs w:val="20"/>
                    </w:rPr>
                  </w:pPr>
                  <w:r>
                    <w:rPr>
                      <w:rFonts w:cs="Arial"/>
                      <w:szCs w:val="20"/>
                    </w:rPr>
                    <w:t>Change</w:t>
                  </w:r>
                  <w:r w:rsidRPr="00EB32BB">
                    <w:rPr>
                      <w:rFonts w:cs="Arial"/>
                      <w:szCs w:val="20"/>
                    </w:rPr>
                    <w:t xml:space="preserve"> Report </w:t>
                  </w:r>
                  <w:r w:rsidR="00570941">
                    <w:rPr>
                      <w:rFonts w:cs="Arial"/>
                      <w:szCs w:val="20"/>
                    </w:rPr>
                    <w:t>approved by</w:t>
                  </w:r>
                  <w:r>
                    <w:rPr>
                      <w:rFonts w:cs="Arial"/>
                      <w:szCs w:val="20"/>
                    </w:rPr>
                    <w:t xml:space="preserve"> Panel</w:t>
                  </w:r>
                </w:p>
              </w:tc>
              <w:tc>
                <w:tcPr>
                  <w:tcW w:w="2428" w:type="dxa"/>
                  <w:shd w:val="clear" w:color="auto" w:fill="auto"/>
                  <w:vAlign w:val="center"/>
                </w:tcPr>
                <w:p w14:paraId="386971AC" w14:textId="3F747B00" w:rsidR="00A85732" w:rsidRPr="00EB32BB" w:rsidRDefault="00C36092" w:rsidP="00A85732">
                  <w:pPr>
                    <w:spacing w:before="40" w:after="40"/>
                    <w:rPr>
                      <w:rFonts w:cs="Arial"/>
                      <w:szCs w:val="20"/>
                    </w:rPr>
                  </w:pPr>
                  <w:r>
                    <w:t>18 January 2023</w:t>
                  </w:r>
                </w:p>
              </w:tc>
            </w:tr>
            <w:tr w:rsidR="00A85732" w:rsidRPr="00EB32BB" w14:paraId="1E7255C8" w14:textId="77777777" w:rsidTr="00EC04C5">
              <w:tc>
                <w:tcPr>
                  <w:tcW w:w="4230" w:type="dxa"/>
                  <w:shd w:val="clear" w:color="auto" w:fill="auto"/>
                </w:tcPr>
                <w:p w14:paraId="244C2F85" w14:textId="77777777" w:rsidR="00A85732" w:rsidRPr="00EB32BB" w:rsidRDefault="00A85732" w:rsidP="00A8573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vAlign w:val="center"/>
                </w:tcPr>
                <w:p w14:paraId="19C7BB8A" w14:textId="4FEC16B2" w:rsidR="00A85732" w:rsidRPr="00EB32BB" w:rsidRDefault="00C36092" w:rsidP="00A85732">
                  <w:pPr>
                    <w:spacing w:before="40" w:after="40"/>
                    <w:rPr>
                      <w:rFonts w:cs="Arial"/>
                      <w:szCs w:val="20"/>
                    </w:rPr>
                  </w:pPr>
                  <w:r>
                    <w:t>20 January 2023</w:t>
                  </w:r>
                  <w:r w:rsidR="00570941">
                    <w:t xml:space="preserve"> </w:t>
                  </w:r>
                </w:p>
              </w:tc>
            </w:tr>
            <w:tr w:rsidR="00A85732" w:rsidRPr="00EB32BB" w14:paraId="61884CA3" w14:textId="77777777" w:rsidTr="00EC04C5">
              <w:tc>
                <w:tcPr>
                  <w:tcW w:w="4230" w:type="dxa"/>
                  <w:shd w:val="clear" w:color="auto" w:fill="auto"/>
                </w:tcPr>
                <w:p w14:paraId="2351996C" w14:textId="77777777" w:rsidR="00A85732" w:rsidRPr="00EB32BB" w:rsidRDefault="00A85732" w:rsidP="00A85732">
                  <w:pPr>
                    <w:tabs>
                      <w:tab w:val="left" w:pos="171"/>
                    </w:tabs>
                    <w:spacing w:before="40" w:after="40"/>
                    <w:rPr>
                      <w:rFonts w:cs="Arial"/>
                      <w:szCs w:val="20"/>
                    </w:rPr>
                  </w:pPr>
                  <w:r>
                    <w:rPr>
                      <w:rFonts w:cs="Arial"/>
                      <w:szCs w:val="20"/>
                    </w:rPr>
                    <w:t>Party Voting Ends</w:t>
                  </w:r>
                </w:p>
              </w:tc>
              <w:tc>
                <w:tcPr>
                  <w:tcW w:w="2428" w:type="dxa"/>
                  <w:shd w:val="clear" w:color="auto" w:fill="auto"/>
                  <w:vAlign w:val="center"/>
                </w:tcPr>
                <w:p w14:paraId="0C778DD1" w14:textId="48085438" w:rsidR="00A85732" w:rsidRPr="00EB32BB" w:rsidRDefault="00C36092" w:rsidP="00A85732">
                  <w:pPr>
                    <w:spacing w:before="40" w:after="40"/>
                    <w:rPr>
                      <w:rFonts w:cs="Arial"/>
                      <w:szCs w:val="20"/>
                    </w:rPr>
                  </w:pPr>
                  <w:r>
                    <w:rPr>
                      <w:rFonts w:cs="Arial"/>
                    </w:rPr>
                    <w:t>10 February 2023</w:t>
                  </w:r>
                </w:p>
              </w:tc>
            </w:tr>
            <w:tr w:rsidR="00570941" w:rsidRPr="00EB32BB" w14:paraId="2A006DCB" w14:textId="77777777" w:rsidTr="00EC04C5">
              <w:tc>
                <w:tcPr>
                  <w:tcW w:w="4230" w:type="dxa"/>
                  <w:shd w:val="clear" w:color="auto" w:fill="auto"/>
                </w:tcPr>
                <w:p w14:paraId="549C16E9" w14:textId="12E8AA91" w:rsidR="00570941" w:rsidRDefault="00570941" w:rsidP="00A85732">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428" w:type="dxa"/>
                  <w:shd w:val="clear" w:color="auto" w:fill="auto"/>
                  <w:vAlign w:val="center"/>
                </w:tcPr>
                <w:p w14:paraId="0327D419" w14:textId="1FB852FC" w:rsidR="00570941" w:rsidRDefault="00C36092" w:rsidP="00A85732">
                  <w:pPr>
                    <w:spacing w:before="40" w:after="40"/>
                  </w:pPr>
                  <w:r>
                    <w:rPr>
                      <w:rFonts w:cs="Arial"/>
                    </w:rPr>
                    <w:t>14 February 2023</w:t>
                  </w:r>
                </w:p>
              </w:tc>
            </w:tr>
            <w:tr w:rsidR="00A85732" w:rsidRPr="00EB32BB" w14:paraId="641F7223" w14:textId="77777777" w:rsidTr="00EC04C5">
              <w:tc>
                <w:tcPr>
                  <w:tcW w:w="4230" w:type="dxa"/>
                  <w:shd w:val="clear" w:color="auto" w:fill="auto"/>
                </w:tcPr>
                <w:p w14:paraId="44F0EE85" w14:textId="7712B764" w:rsidR="00A85732" w:rsidRPr="00EB32BB" w:rsidRDefault="00570941" w:rsidP="00A85732">
                  <w:pPr>
                    <w:tabs>
                      <w:tab w:val="left" w:pos="171"/>
                    </w:tabs>
                    <w:spacing w:before="40" w:after="40"/>
                    <w:rPr>
                      <w:rFonts w:cs="Arial"/>
                      <w:szCs w:val="20"/>
                    </w:rPr>
                  </w:pPr>
                  <w:r>
                    <w:rPr>
                      <w:rFonts w:cs="Arial"/>
                      <w:szCs w:val="20"/>
                    </w:rPr>
                    <w:t>Authority Decision</w:t>
                  </w:r>
                </w:p>
              </w:tc>
              <w:tc>
                <w:tcPr>
                  <w:tcW w:w="2428" w:type="dxa"/>
                  <w:shd w:val="clear" w:color="auto" w:fill="auto"/>
                  <w:vAlign w:val="center"/>
                </w:tcPr>
                <w:p w14:paraId="69FB2DF8" w14:textId="0FA4AD9B" w:rsidR="00A85732" w:rsidRPr="00EB32BB" w:rsidRDefault="00C36092" w:rsidP="00A85732">
                  <w:pPr>
                    <w:spacing w:before="40" w:after="40"/>
                    <w:rPr>
                      <w:rFonts w:cs="Arial"/>
                      <w:szCs w:val="20"/>
                    </w:rPr>
                  </w:pPr>
                  <w:r>
                    <w:t>March 2023</w:t>
                  </w:r>
                </w:p>
              </w:tc>
            </w:tr>
            <w:tr w:rsidR="00570941" w:rsidRPr="00EB32BB" w14:paraId="01C551AF" w14:textId="77777777" w:rsidTr="00EC04C5">
              <w:tc>
                <w:tcPr>
                  <w:tcW w:w="4230" w:type="dxa"/>
                  <w:shd w:val="clear" w:color="auto" w:fill="auto"/>
                </w:tcPr>
                <w:p w14:paraId="038A9635" w14:textId="79872DA0" w:rsidR="00570941" w:rsidRDefault="00570941" w:rsidP="00A85732">
                  <w:pPr>
                    <w:tabs>
                      <w:tab w:val="left" w:pos="171"/>
                    </w:tabs>
                    <w:spacing w:before="40" w:after="40"/>
                    <w:rPr>
                      <w:rFonts w:cs="Arial"/>
                      <w:szCs w:val="20"/>
                    </w:rPr>
                  </w:pPr>
                  <w:r>
                    <w:rPr>
                      <w:rFonts w:cs="Arial"/>
                      <w:szCs w:val="20"/>
                    </w:rPr>
                    <w:t>Implementation</w:t>
                  </w:r>
                </w:p>
              </w:tc>
              <w:tc>
                <w:tcPr>
                  <w:tcW w:w="2428" w:type="dxa"/>
                  <w:shd w:val="clear" w:color="auto" w:fill="auto"/>
                  <w:vAlign w:val="center"/>
                </w:tcPr>
                <w:p w14:paraId="76B11025" w14:textId="589C2216" w:rsidR="00570941" w:rsidRDefault="001C0048" w:rsidP="00A85732">
                  <w:pPr>
                    <w:spacing w:before="40" w:after="40"/>
                  </w:pPr>
                  <w:r>
                    <w:rPr>
                      <w:rFonts w:cs="Arial"/>
                      <w:szCs w:val="20"/>
                    </w:rPr>
                    <w:t>6 months after Authority decision</w:t>
                  </w:r>
                </w:p>
              </w:tc>
            </w:tr>
          </w:tbl>
          <w:p w14:paraId="2786DA04" w14:textId="77777777" w:rsidR="00B23506" w:rsidRPr="00EB32BB" w:rsidRDefault="00B23506" w:rsidP="007E718E">
            <w:pPr>
              <w:pStyle w:val="BodyTextFirstIndent"/>
              <w:ind w:firstLine="0"/>
              <w:rPr>
                <w:rFonts w:cs="Arial"/>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7B669481" w14:textId="3177844B" w:rsidR="00F10E14" w:rsidRPr="00EB32BB" w:rsidRDefault="007A0237"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0F9AF008" wp14:editId="604E2893">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0DDE24CE"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4DCD0C67" w14:textId="77777777" w:rsidR="00F10E14" w:rsidRPr="00EB32BB" w:rsidRDefault="00F10E14" w:rsidP="00A809BC">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4E61A063"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1252CF0F" w14:textId="66298190" w:rsidR="00F10E14" w:rsidRPr="00EB32BB" w:rsidRDefault="00A85732" w:rsidP="00A81AA5">
            <w:pPr>
              <w:pStyle w:val="BodyText"/>
              <w:spacing w:before="60" w:after="60" w:line="240" w:lineRule="auto"/>
              <w:rPr>
                <w:rFonts w:cs="Arial"/>
                <w:color w:val="008576"/>
                <w:szCs w:val="20"/>
              </w:rPr>
            </w:pPr>
            <w:r>
              <w:rPr>
                <w:rFonts w:cs="Arial"/>
                <w:b/>
                <w:color w:val="008576"/>
                <w:szCs w:val="20"/>
              </w:rPr>
              <w:t>Code Administrator</w:t>
            </w:r>
            <w:r w:rsidR="00F85491">
              <w:rPr>
                <w:rFonts w:cs="Arial"/>
                <w:b/>
                <w:color w:val="008576"/>
                <w:szCs w:val="20"/>
              </w:rPr>
              <w:t xml:space="preserve"> </w:t>
            </w:r>
          </w:p>
        </w:tc>
      </w:tr>
      <w:tr w:rsidR="00F10E14" w:rsidRPr="00EB32BB" w14:paraId="56036E30"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1E36A8B6" w14:textId="77777777" w:rsidR="00F10E14" w:rsidRPr="00EB32BB" w:rsidRDefault="00F10E14" w:rsidP="00A809BC">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31F31899" w14:textId="24771D76" w:rsidR="00F10E14" w:rsidRPr="00EB32BB" w:rsidRDefault="007A0237" w:rsidP="002B1E43">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45F71CFA" wp14:editId="423C7591">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D6312B">
              <w:t xml:space="preserve"> </w:t>
            </w:r>
            <w:r w:rsidR="002B1E43">
              <w:rPr>
                <w:rFonts w:cs="Arial"/>
                <w:b/>
                <w:color w:val="008576"/>
                <w:szCs w:val="20"/>
                <w:lang w:val="en-US"/>
              </w:rPr>
              <w:t>DCUSA</w:t>
            </w:r>
            <w:r w:rsidR="00D6312B" w:rsidRPr="00D6312B">
              <w:rPr>
                <w:rFonts w:cs="Arial"/>
                <w:b/>
                <w:color w:val="008576"/>
                <w:szCs w:val="20"/>
                <w:lang w:val="en-US"/>
              </w:rPr>
              <w:t>@electralink.co.uk</w:t>
            </w:r>
          </w:p>
        </w:tc>
      </w:tr>
      <w:tr w:rsidR="00F10E14" w:rsidRPr="00EB32BB" w14:paraId="5F3F0A12"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5CA701A6" w14:textId="77777777" w:rsidR="00F10E14" w:rsidRPr="00EB32BB" w:rsidRDefault="00F10E14" w:rsidP="00A809BC">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0DF731D2" w14:textId="25DDA495" w:rsidR="00F10E14" w:rsidRPr="00EB32BB" w:rsidRDefault="007A0237" w:rsidP="005B0B30">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341F73E5" wp14:editId="531CFED5">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D6312B" w:rsidRPr="00C10C96">
              <w:rPr>
                <w:rFonts w:cs="Arial"/>
                <w:b/>
                <w:color w:val="008576"/>
                <w:szCs w:val="20"/>
              </w:rPr>
              <w:t>0207 43</w:t>
            </w:r>
            <w:r w:rsidR="00C36092">
              <w:rPr>
                <w:rFonts w:cs="Arial"/>
                <w:b/>
                <w:color w:val="008576"/>
                <w:szCs w:val="20"/>
              </w:rPr>
              <w:t>2 3011</w:t>
            </w:r>
          </w:p>
        </w:tc>
      </w:tr>
      <w:tr w:rsidR="00A85732" w:rsidRPr="00EB32BB" w14:paraId="0E7698F4"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10724B01" w14:textId="77777777" w:rsidR="00A85732" w:rsidRPr="00EB32BB" w:rsidRDefault="00A85732" w:rsidP="00A85732">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0DBCE1FC" w14:textId="77777777" w:rsidR="00A85732" w:rsidRDefault="00A85732" w:rsidP="00A85732">
            <w:pPr>
              <w:spacing w:before="60" w:after="60" w:line="240" w:lineRule="auto"/>
              <w:rPr>
                <w:rFonts w:cs="Arial"/>
                <w:color w:val="008576"/>
                <w:szCs w:val="20"/>
              </w:rPr>
            </w:pPr>
            <w:r>
              <w:rPr>
                <w:rFonts w:cs="Arial"/>
                <w:color w:val="008576"/>
                <w:szCs w:val="20"/>
              </w:rPr>
              <w:t>Proposer:</w:t>
            </w:r>
          </w:p>
          <w:p w14:paraId="18299645" w14:textId="68817DAE" w:rsidR="00A85732" w:rsidRPr="00EB32BB" w:rsidRDefault="00C36092" w:rsidP="00A85732">
            <w:pPr>
              <w:spacing w:before="60" w:after="60" w:line="240" w:lineRule="auto"/>
              <w:rPr>
                <w:rFonts w:cs="Arial"/>
                <w:b/>
                <w:color w:val="008576"/>
                <w:szCs w:val="20"/>
              </w:rPr>
            </w:pPr>
            <w:r>
              <w:rPr>
                <w:rFonts w:cs="Arial"/>
                <w:b/>
                <w:color w:val="008576"/>
                <w:szCs w:val="20"/>
              </w:rPr>
              <w:t>Christine A</w:t>
            </w:r>
            <w:r w:rsidRPr="00C36092">
              <w:rPr>
                <w:rFonts w:cs="Arial"/>
                <w:b/>
                <w:color w:val="008576"/>
                <w:szCs w:val="20"/>
              </w:rPr>
              <w:t>ustin</w:t>
            </w:r>
          </w:p>
        </w:tc>
      </w:tr>
      <w:tr w:rsidR="00A85732" w:rsidRPr="00EB32BB" w14:paraId="1A041AB9"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76D691D8" w14:textId="77777777" w:rsidR="00A85732" w:rsidRPr="00EB32BB" w:rsidRDefault="00A85732" w:rsidP="00A85732">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20A5F711" w14:textId="1A6279CD" w:rsidR="00A85732" w:rsidRPr="00EB32BB" w:rsidRDefault="00A85732" w:rsidP="00A85732">
            <w:pPr>
              <w:pStyle w:val="BodyText"/>
              <w:spacing w:before="60" w:after="60" w:line="240" w:lineRule="auto"/>
              <w:rPr>
                <w:rFonts w:cs="Arial"/>
                <w:b/>
                <w:color w:val="008576"/>
                <w:szCs w:val="20"/>
              </w:rPr>
            </w:pPr>
            <w:r>
              <w:rPr>
                <w:rFonts w:cs="Arial"/>
                <w:b/>
                <w:noProof/>
                <w:color w:val="008576"/>
                <w:szCs w:val="20"/>
              </w:rPr>
              <w:drawing>
                <wp:inline distT="0" distB="0" distL="0" distR="0" wp14:anchorId="06943F2B" wp14:editId="00480E18">
                  <wp:extent cx="285750" cy="285750"/>
                  <wp:effectExtent l="0" t="0" r="0" b="0"/>
                  <wp:docPr id="1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rPr>
              <w:t xml:space="preserve"> </w:t>
            </w:r>
            <w:r w:rsidR="00C36092" w:rsidRPr="00C36092">
              <w:rPr>
                <w:rFonts w:cs="Arial"/>
                <w:b/>
                <w:color w:val="008576"/>
                <w:szCs w:val="20"/>
              </w:rPr>
              <w:t>D</w:t>
            </w:r>
            <w:r w:rsidR="00C36092" w:rsidRPr="00C36092">
              <w:rPr>
                <w:b/>
                <w:color w:val="008576"/>
              </w:rPr>
              <w:t>CUSA@enwl.co.uk</w:t>
            </w:r>
          </w:p>
        </w:tc>
      </w:tr>
      <w:tr w:rsidR="00A85732" w:rsidRPr="00EB32BB" w14:paraId="634EAFA5"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2A81F2FD" w14:textId="77777777" w:rsidR="00A85732" w:rsidRPr="00EB32BB" w:rsidRDefault="00A85732" w:rsidP="00A85732">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5653AE33" w14:textId="0AA88906" w:rsidR="00A85732" w:rsidRPr="00AF30A5" w:rsidRDefault="00A85732" w:rsidP="00A85732">
            <w:pPr>
              <w:pStyle w:val="BodyText"/>
              <w:spacing w:before="60" w:after="60" w:line="240" w:lineRule="auto"/>
              <w:rPr>
                <w:rFonts w:cs="Arial"/>
                <w:b/>
                <w:noProof/>
                <w:color w:val="008576"/>
                <w:szCs w:val="20"/>
                <w:lang w:val="en-US" w:eastAsia="en-US"/>
              </w:rPr>
            </w:pPr>
            <w:r>
              <w:rPr>
                <w:rFonts w:cs="Arial"/>
                <w:b/>
                <w:noProof/>
                <w:color w:val="008576"/>
                <w:szCs w:val="20"/>
              </w:rPr>
              <w:drawing>
                <wp:inline distT="0" distB="0" distL="0" distR="0" wp14:anchorId="7E5D0AB1" wp14:editId="52702ECC">
                  <wp:extent cx="285750" cy="285750"/>
                  <wp:effectExtent l="0" t="0" r="0" b="0"/>
                  <wp:docPr id="14"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rPr>
              <w:t xml:space="preserve"> </w:t>
            </w:r>
            <w:r w:rsidR="00C36092">
              <w:rPr>
                <w:rFonts w:cs="Arial"/>
                <w:b/>
                <w:color w:val="008576"/>
                <w:szCs w:val="20"/>
              </w:rPr>
              <w:t>07500 083 000</w:t>
            </w:r>
          </w:p>
        </w:tc>
      </w:tr>
    </w:tbl>
    <w:p w14:paraId="48CD3BF3" w14:textId="5890D0AB" w:rsidR="00FD0396" w:rsidRDefault="00FD0396" w:rsidP="00FD0396">
      <w:bookmarkStart w:id="0" w:name="_Toc188527263"/>
      <w:bookmarkStart w:id="1" w:name="_Toc318967194"/>
    </w:p>
    <w:p w14:paraId="46A21CC4" w14:textId="594B168B" w:rsidR="007A0237" w:rsidRDefault="007A0237" w:rsidP="00FD0396"/>
    <w:p w14:paraId="30ACB04F" w14:textId="6BF48A0F" w:rsidR="00A85732" w:rsidRDefault="00A85732" w:rsidP="00FD0396"/>
    <w:p w14:paraId="1F61469B" w14:textId="71DE642C" w:rsidR="00A85732" w:rsidRDefault="00A85732" w:rsidP="00FD0396"/>
    <w:p w14:paraId="7BB5F134" w14:textId="77777777" w:rsidR="00A85732" w:rsidRDefault="00A85732" w:rsidP="00FD0396"/>
    <w:p w14:paraId="0481AE2D" w14:textId="77777777" w:rsidR="00FD0396" w:rsidRDefault="00FD0396" w:rsidP="00FD0396"/>
    <w:p w14:paraId="7E03A01A" w14:textId="77777777" w:rsidR="00FD0396" w:rsidRPr="00FD0396" w:rsidRDefault="005F5231" w:rsidP="00FD0396">
      <w:pPr>
        <w:pStyle w:val="Heading03"/>
      </w:pPr>
      <w:bookmarkStart w:id="2" w:name="_Toc34720075"/>
      <w:bookmarkStart w:id="3" w:name="_Toc34720076"/>
      <w:bookmarkStart w:id="4" w:name="_Toc34720077"/>
      <w:bookmarkStart w:id="5" w:name="_Toc34720078"/>
      <w:bookmarkStart w:id="6" w:name="_Toc41991105"/>
      <w:bookmarkEnd w:id="2"/>
      <w:bookmarkEnd w:id="3"/>
      <w:bookmarkEnd w:id="4"/>
      <w:bookmarkEnd w:id="5"/>
      <w:r>
        <w:lastRenderedPageBreak/>
        <w:t xml:space="preserve">Executive </w:t>
      </w:r>
      <w:r w:rsidR="004C6117">
        <w:t>Summary</w:t>
      </w:r>
      <w:bookmarkEnd w:id="0"/>
      <w:bookmarkEnd w:id="1"/>
      <w:bookmarkEnd w:id="6"/>
    </w:p>
    <w:p w14:paraId="6C2208A4" w14:textId="77777777" w:rsidR="00D86289" w:rsidRDefault="00D86289" w:rsidP="00954168">
      <w:pPr>
        <w:pStyle w:val="Heading4"/>
        <w:keepLines w:val="0"/>
        <w:numPr>
          <w:ilvl w:val="0"/>
          <w:numId w:val="0"/>
        </w:numPr>
        <w:spacing w:before="120"/>
        <w:ind w:left="864" w:hanging="864"/>
        <w:rPr>
          <w:rFonts w:ascii="Arial" w:eastAsia="Times New Roman" w:hAnsi="Arial" w:cs="Arial"/>
          <w:i w:val="0"/>
          <w:iCs w:val="0"/>
          <w:color w:val="008576"/>
          <w:sz w:val="24"/>
          <w:szCs w:val="28"/>
        </w:rPr>
      </w:pPr>
      <w:bookmarkStart w:id="7" w:name="_Toc318967195"/>
      <w:r w:rsidRPr="004C6117">
        <w:rPr>
          <w:rFonts w:ascii="Arial" w:eastAsia="Times New Roman" w:hAnsi="Arial" w:cs="Arial"/>
          <w:i w:val="0"/>
          <w:iCs w:val="0"/>
          <w:color w:val="008576"/>
          <w:sz w:val="24"/>
          <w:szCs w:val="28"/>
        </w:rPr>
        <w:t>What</w:t>
      </w:r>
      <w:r w:rsidR="00954168">
        <w:rPr>
          <w:rFonts w:ascii="Arial" w:eastAsia="Times New Roman" w:hAnsi="Arial" w:cs="Arial"/>
          <w:i w:val="0"/>
          <w:iCs w:val="0"/>
          <w:color w:val="008576"/>
          <w:sz w:val="24"/>
          <w:szCs w:val="28"/>
        </w:rPr>
        <w:t>?</w:t>
      </w:r>
    </w:p>
    <w:p w14:paraId="10E60424" w14:textId="77777777" w:rsidR="002741C2" w:rsidRPr="00313999" w:rsidRDefault="002741C2" w:rsidP="002741C2">
      <w:pPr>
        <w:pStyle w:val="Heading2"/>
      </w:pPr>
      <w:r>
        <w:t xml:space="preserve">The outcome of an Independent Credit Assessment is converted into a Credit Allowance Factor, but this conversion results in disproportionately high Credit Allowances being provided. </w:t>
      </w:r>
    </w:p>
    <w:p w14:paraId="6339934C" w14:textId="77777777" w:rsidR="002741C2" w:rsidRPr="00514A80" w:rsidRDefault="002741C2" w:rsidP="002741C2">
      <w:pPr>
        <w:pStyle w:val="Heading2"/>
      </w:pPr>
      <w:r w:rsidRPr="00313999">
        <w:t>An Independent Credit Assessment can result in a supplier being afforded £m’s worth of credit when the Credit Assessment Factor is applied. This credit is also available for each distribution services area that a particular supplier trades in, consequently this risk needs to be reduced.</w:t>
      </w:r>
    </w:p>
    <w:p w14:paraId="32D4A99F" w14:textId="77777777" w:rsidR="002741C2" w:rsidRPr="00E37BAD" w:rsidRDefault="002741C2" w:rsidP="002741C2">
      <w:pPr>
        <w:pStyle w:val="Heading2"/>
      </w:pPr>
      <w:r>
        <w:t>Once the Credit Allowance Factor is applied the Credit Allowance bears no resemblance to the outcome of an Independent Credit Assessment carried out by a Recognised Credit Assessment Agency.</w:t>
      </w:r>
    </w:p>
    <w:p w14:paraId="0A93F5C9" w14:textId="77777777" w:rsidR="00D86289" w:rsidRDefault="005110B2" w:rsidP="00954168">
      <w:pPr>
        <w:pStyle w:val="Heading4"/>
        <w:keepLines w:val="0"/>
        <w:numPr>
          <w:ilvl w:val="0"/>
          <w:numId w:val="0"/>
        </w:numPr>
        <w:spacing w:before="120"/>
        <w:ind w:left="864" w:hanging="864"/>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Why</w:t>
      </w:r>
      <w:r w:rsidR="00954168">
        <w:rPr>
          <w:rFonts w:ascii="Arial" w:eastAsia="Times New Roman" w:hAnsi="Arial" w:cs="Arial"/>
          <w:i w:val="0"/>
          <w:iCs w:val="0"/>
          <w:color w:val="008576"/>
          <w:sz w:val="24"/>
          <w:szCs w:val="28"/>
        </w:rPr>
        <w:t>?</w:t>
      </w:r>
    </w:p>
    <w:p w14:paraId="512C4576" w14:textId="77777777" w:rsidR="002741C2" w:rsidRDefault="002741C2" w:rsidP="002741C2">
      <w:pPr>
        <w:pStyle w:val="Heading2"/>
        <w:numPr>
          <w:ilvl w:val="1"/>
          <w:numId w:val="25"/>
        </w:numPr>
      </w:pPr>
      <w:r>
        <w:t xml:space="preserve">This change was in the original draft of DCP 349 ‘Effectiveness of the current provision of unsecured cover under Schedule 1’, but the working group agreed to remove this element as the risk at the time was predominantly associated with Good Payment History. </w:t>
      </w:r>
    </w:p>
    <w:p w14:paraId="2A71B129" w14:textId="77777777" w:rsidR="002741C2" w:rsidRDefault="002741C2" w:rsidP="002741C2">
      <w:pPr>
        <w:pStyle w:val="Heading2"/>
      </w:pPr>
      <w:r>
        <w:t>The industry has again seen many supply businesses fail resulting in customers paying the socialised costs.</w:t>
      </w:r>
    </w:p>
    <w:p w14:paraId="66A63DF2" w14:textId="77777777" w:rsidR="002741C2" w:rsidRDefault="002741C2" w:rsidP="002741C2">
      <w:pPr>
        <w:pStyle w:val="Heading2"/>
      </w:pPr>
      <w:r>
        <w:t xml:space="preserve">One failed supply business was deemed to be so large that a Special Administration Regime had to be invoked essentially ‘nationalising’ the business until a buyer can be found, which again increases the burden on customers. </w:t>
      </w:r>
    </w:p>
    <w:p w14:paraId="12A354C5" w14:textId="77777777" w:rsidR="002741C2" w:rsidRDefault="002741C2" w:rsidP="002741C2">
      <w:pPr>
        <w:pStyle w:val="Heading2"/>
      </w:pPr>
      <w:r>
        <w:t>These failures are more to do with how the businesses have been managed with some suppliers having to appear before a Select Committee of MPs to explain the failures.</w:t>
      </w:r>
    </w:p>
    <w:p w14:paraId="1EF7B39B" w14:textId="77777777" w:rsidR="002741C2" w:rsidRPr="008540BE" w:rsidRDefault="002741C2" w:rsidP="002741C2">
      <w:pPr>
        <w:pStyle w:val="Heading2"/>
      </w:pPr>
      <w:r>
        <w:t>Additionally, taking into consideration the rising energy costs together with inflation supports the need to protect customers and err on the side of caution when allocating the Credit Allowance.</w:t>
      </w:r>
    </w:p>
    <w:p w14:paraId="2AD7F5F2" w14:textId="77777777" w:rsidR="00EA536A" w:rsidRDefault="008A3C81" w:rsidP="00954168">
      <w:pPr>
        <w:pStyle w:val="Heading4"/>
        <w:keepLines w:val="0"/>
        <w:numPr>
          <w:ilvl w:val="0"/>
          <w:numId w:val="0"/>
        </w:numPr>
        <w:spacing w:before="120"/>
        <w:ind w:left="864" w:hanging="864"/>
        <w:rPr>
          <w:rFonts w:ascii="Arial" w:eastAsia="Times New Roman" w:hAnsi="Arial" w:cs="Arial"/>
          <w:i w:val="0"/>
          <w:iCs w:val="0"/>
          <w:color w:val="008576"/>
          <w:sz w:val="24"/>
          <w:szCs w:val="28"/>
        </w:rPr>
      </w:pPr>
      <w:r w:rsidRPr="00954168">
        <w:rPr>
          <w:rFonts w:ascii="Arial" w:eastAsia="Times New Roman" w:hAnsi="Arial" w:cs="Arial"/>
          <w:i w:val="0"/>
          <w:iCs w:val="0"/>
          <w:color w:val="008576"/>
          <w:sz w:val="24"/>
          <w:szCs w:val="28"/>
        </w:rPr>
        <w:t>How</w:t>
      </w:r>
      <w:r w:rsidR="00954168" w:rsidRPr="00954168">
        <w:rPr>
          <w:rFonts w:ascii="Arial" w:eastAsia="Times New Roman" w:hAnsi="Arial" w:cs="Arial"/>
          <w:i w:val="0"/>
          <w:iCs w:val="0"/>
          <w:color w:val="008576"/>
          <w:sz w:val="24"/>
          <w:szCs w:val="28"/>
        </w:rPr>
        <w:t>?</w:t>
      </w:r>
    </w:p>
    <w:p w14:paraId="04D79CE3" w14:textId="77777777" w:rsidR="002741C2" w:rsidRPr="002741C2" w:rsidRDefault="002741C2" w:rsidP="002741C2">
      <w:pPr>
        <w:pStyle w:val="Heading2"/>
        <w:numPr>
          <w:ilvl w:val="1"/>
          <w:numId w:val="26"/>
        </w:numPr>
        <w:rPr>
          <w:i/>
        </w:rPr>
      </w:pPr>
      <w:bookmarkStart w:id="8" w:name="_Toc41991106"/>
      <w:r>
        <w:t xml:space="preserve">Limit the Credit Allowance </w:t>
      </w:r>
      <w:r w:rsidRPr="00E114B7">
        <w:t>available from a</w:t>
      </w:r>
      <w:r>
        <w:t>n Independent Credit A</w:t>
      </w:r>
      <w:r w:rsidRPr="00E114B7">
        <w:t>ssessment, by adopting one of the principles of the Uniform Network Code, which states. “</w:t>
      </w:r>
      <w:r w:rsidRPr="002741C2">
        <w:rPr>
          <w:i/>
        </w:rPr>
        <w:t>The Transporter will set the Users Unsecured Credit Limit no higher than the lower of the credit value recommended within the Independent Assessment and the value calculated by applying the Independent Assessment Score to the Transporter’s Maximum Unsecured Credit Limit.”</w:t>
      </w:r>
    </w:p>
    <w:p w14:paraId="248BE61D" w14:textId="77777777" w:rsidR="00E6212D" w:rsidRPr="00EB32BB" w:rsidRDefault="00E6212D" w:rsidP="00D10E24">
      <w:pPr>
        <w:pStyle w:val="Heading03"/>
      </w:pPr>
      <w:r>
        <w:t>Governance</w:t>
      </w:r>
      <w:bookmarkEnd w:id="7"/>
      <w:bookmarkEnd w:id="8"/>
    </w:p>
    <w:p w14:paraId="2607BD61" w14:textId="5693F490" w:rsidR="009D173D" w:rsidRDefault="009D173D" w:rsidP="009D173D">
      <w:pPr>
        <w:pStyle w:val="Heading4"/>
        <w:keepLines w:val="0"/>
        <w:numPr>
          <w:ilvl w:val="0"/>
          <w:numId w:val="0"/>
        </w:numPr>
        <w:spacing w:before="240"/>
        <w:ind w:left="864" w:hanging="864"/>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Justification Part </w:t>
      </w:r>
      <w:r w:rsidR="002741C2">
        <w:rPr>
          <w:rFonts w:ascii="Arial" w:eastAsia="Times New Roman" w:hAnsi="Arial" w:cs="Arial"/>
          <w:i w:val="0"/>
          <w:iCs w:val="0"/>
          <w:color w:val="008576"/>
          <w:sz w:val="24"/>
          <w:szCs w:val="28"/>
        </w:rPr>
        <w:t>1</w:t>
      </w:r>
      <w:r>
        <w:rPr>
          <w:rFonts w:ascii="Arial" w:eastAsia="Times New Roman" w:hAnsi="Arial" w:cs="Arial"/>
          <w:i w:val="0"/>
          <w:iCs w:val="0"/>
          <w:color w:val="008576"/>
          <w:sz w:val="24"/>
          <w:szCs w:val="28"/>
        </w:rPr>
        <w:t xml:space="preserve"> Matter </w:t>
      </w:r>
    </w:p>
    <w:p w14:paraId="533D1F17" w14:textId="77777777" w:rsidR="002741C2" w:rsidRDefault="002741C2" w:rsidP="002741C2">
      <w:pPr>
        <w:pStyle w:val="Heading2"/>
      </w:pPr>
      <w:r>
        <w:t>This change proposal should be treated as a Part 1 Matter as it is likely to have a significant impact on the interests of electricity consumers and on competition in the supply of electricity.</w:t>
      </w:r>
    </w:p>
    <w:p w14:paraId="1790ECA0" w14:textId="1969DB72" w:rsidR="00E6212D" w:rsidRDefault="00E6212D" w:rsidP="00897F6D">
      <w:pPr>
        <w:pStyle w:val="Heading4"/>
        <w:keepNext w:val="0"/>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 xml:space="preserve">Requested Next </w:t>
      </w:r>
      <w:r w:rsidRPr="00A85732">
        <w:rPr>
          <w:rFonts w:ascii="Arial" w:eastAsia="Times New Roman" w:hAnsi="Arial" w:cs="Arial"/>
          <w:i w:val="0"/>
          <w:iCs w:val="0"/>
          <w:color w:val="008576"/>
          <w:sz w:val="24"/>
        </w:rPr>
        <w:t>Steps</w:t>
      </w:r>
    </w:p>
    <w:p w14:paraId="7F0DAA0E" w14:textId="646F4B69" w:rsidR="002741C2" w:rsidRPr="00504125" w:rsidRDefault="002741C2" w:rsidP="002741C2">
      <w:pPr>
        <w:pStyle w:val="Heading2"/>
        <w:numPr>
          <w:ilvl w:val="1"/>
          <w:numId w:val="28"/>
        </w:numPr>
      </w:pPr>
      <w:bookmarkStart w:id="9" w:name="_Toc34720081"/>
      <w:bookmarkStart w:id="10" w:name="_Toc318967196"/>
      <w:bookmarkStart w:id="11" w:name="_Toc41991107"/>
      <w:bookmarkEnd w:id="9"/>
      <w:r w:rsidRPr="00504125">
        <w:lastRenderedPageBreak/>
        <w:t>The</w:t>
      </w:r>
      <w:r>
        <w:t xml:space="preserve"> </w:t>
      </w:r>
      <w:r w:rsidRPr="00504125">
        <w:t>Panel</w:t>
      </w:r>
      <w:r>
        <w:t xml:space="preserve"> </w:t>
      </w:r>
      <w:r w:rsidRPr="00504125">
        <w:t>considered</w:t>
      </w:r>
      <w:r>
        <w:t xml:space="preserve"> </w:t>
      </w:r>
      <w:r w:rsidRPr="00504125">
        <w:t>that</w:t>
      </w:r>
      <w:r>
        <w:t xml:space="preserve"> </w:t>
      </w:r>
      <w:r w:rsidRPr="00504125">
        <w:t>the</w:t>
      </w:r>
      <w:r>
        <w:t xml:space="preserve"> Working Group </w:t>
      </w:r>
      <w:r w:rsidRPr="00504125">
        <w:t>has</w:t>
      </w:r>
      <w:r>
        <w:t xml:space="preserve"> </w:t>
      </w:r>
      <w:r w:rsidRPr="00504125">
        <w:t>carried</w:t>
      </w:r>
      <w:r>
        <w:t xml:space="preserve"> </w:t>
      </w:r>
      <w:r w:rsidRPr="00504125">
        <w:t>out</w:t>
      </w:r>
      <w:r>
        <w:t xml:space="preserve"> </w:t>
      </w:r>
      <w:r w:rsidRPr="00504125">
        <w:t>the</w:t>
      </w:r>
      <w:r>
        <w:t xml:space="preserve"> </w:t>
      </w:r>
      <w:r w:rsidRPr="00504125">
        <w:t>level</w:t>
      </w:r>
      <w:r>
        <w:t xml:space="preserve"> </w:t>
      </w:r>
      <w:r w:rsidRPr="00504125">
        <w:t>of</w:t>
      </w:r>
      <w:r>
        <w:t xml:space="preserve"> </w:t>
      </w:r>
      <w:r w:rsidRPr="00504125">
        <w:t>analysis</w:t>
      </w:r>
      <w:r>
        <w:t xml:space="preserve"> </w:t>
      </w:r>
      <w:r w:rsidRPr="00504125">
        <w:t>required</w:t>
      </w:r>
      <w:r>
        <w:t xml:space="preserve"> </w:t>
      </w:r>
      <w:r w:rsidRPr="00504125">
        <w:t>to</w:t>
      </w:r>
      <w:r>
        <w:t xml:space="preserve"> </w:t>
      </w:r>
      <w:r w:rsidRPr="00504125">
        <w:t>enable</w:t>
      </w:r>
      <w:r>
        <w:t xml:space="preserve"> </w:t>
      </w:r>
      <w:r w:rsidRPr="00504125">
        <w:t>Parties</w:t>
      </w:r>
      <w:r>
        <w:t xml:space="preserve"> </w:t>
      </w:r>
      <w:r w:rsidRPr="00504125">
        <w:t>to</w:t>
      </w:r>
      <w:r>
        <w:t xml:space="preserve"> </w:t>
      </w:r>
      <w:r w:rsidRPr="00504125">
        <w:t>understand</w:t>
      </w:r>
      <w:r>
        <w:t xml:space="preserve"> </w:t>
      </w:r>
      <w:r w:rsidRPr="00504125">
        <w:t>the</w:t>
      </w:r>
      <w:r>
        <w:t xml:space="preserve"> </w:t>
      </w:r>
      <w:r w:rsidRPr="00504125">
        <w:t>impact</w:t>
      </w:r>
      <w:r>
        <w:t xml:space="preserve"> </w:t>
      </w:r>
      <w:r w:rsidRPr="00504125">
        <w:t>of</w:t>
      </w:r>
      <w:r>
        <w:t xml:space="preserve"> </w:t>
      </w:r>
      <w:r w:rsidRPr="00504125">
        <w:t>the</w:t>
      </w:r>
      <w:r>
        <w:t xml:space="preserve"> </w:t>
      </w:r>
      <w:r w:rsidRPr="00504125">
        <w:t>proposed</w:t>
      </w:r>
      <w:r>
        <w:t xml:space="preserve"> </w:t>
      </w:r>
      <w:r w:rsidRPr="00504125">
        <w:t>amendment</w:t>
      </w:r>
      <w:r>
        <w:t xml:space="preserve"> </w:t>
      </w:r>
      <w:r w:rsidRPr="00504125">
        <w:t>and</w:t>
      </w:r>
      <w:r>
        <w:t xml:space="preserve"> </w:t>
      </w:r>
      <w:r w:rsidRPr="00504125">
        <w:t>to</w:t>
      </w:r>
      <w:r>
        <w:t xml:space="preserve"> </w:t>
      </w:r>
      <w:r w:rsidRPr="00504125">
        <w:t>vote</w:t>
      </w:r>
      <w:r>
        <w:t xml:space="preserve"> </w:t>
      </w:r>
      <w:r w:rsidRPr="00504125">
        <w:t>on</w:t>
      </w:r>
      <w:r>
        <w:t xml:space="preserve"> </w:t>
      </w:r>
      <w:r w:rsidRPr="00504125">
        <w:t>DCP</w:t>
      </w:r>
      <w:r>
        <w:t xml:space="preserve"> 4</w:t>
      </w:r>
      <w:r>
        <w:t>13</w:t>
      </w:r>
      <w:r w:rsidRPr="00504125">
        <w:t>.</w:t>
      </w:r>
    </w:p>
    <w:p w14:paraId="4A41D299" w14:textId="77777777" w:rsidR="002741C2" w:rsidRPr="004B73C5" w:rsidRDefault="002741C2" w:rsidP="002741C2">
      <w:pPr>
        <w:pStyle w:val="Heading2"/>
      </w:pPr>
      <w:r>
        <w:t xml:space="preserve">The </w:t>
      </w:r>
      <w:r w:rsidRPr="006D3676">
        <w:t>DCUSA</w:t>
      </w:r>
      <w:r>
        <w:t xml:space="preserve"> </w:t>
      </w:r>
      <w:r w:rsidRPr="006D3676">
        <w:t>Panel</w:t>
      </w:r>
      <w:r>
        <w:t xml:space="preserve"> </w:t>
      </w:r>
      <w:r w:rsidRPr="006D3676">
        <w:t>recommends</w:t>
      </w:r>
      <w:r>
        <w:t xml:space="preserve"> </w:t>
      </w:r>
      <w:r w:rsidRPr="006D3676">
        <w:t>that</w:t>
      </w:r>
      <w:r>
        <w:t xml:space="preserve"> </w:t>
      </w:r>
      <w:r w:rsidRPr="006D3676">
        <w:t>this</w:t>
      </w:r>
      <w:r>
        <w:t xml:space="preserve"> </w:t>
      </w:r>
      <w:r w:rsidRPr="006D3676">
        <w:t>CP</w:t>
      </w:r>
      <w:r>
        <w:t>, be issued to Parties for Voting.</w:t>
      </w:r>
    </w:p>
    <w:p w14:paraId="6584CB97" w14:textId="77777777" w:rsidR="004C6117" w:rsidRPr="00EB32BB" w:rsidRDefault="004C6117" w:rsidP="00504125">
      <w:pPr>
        <w:pStyle w:val="Heading03"/>
        <w:keepNext w:val="0"/>
      </w:pPr>
      <w:r w:rsidRPr="00EB32BB">
        <w:t>Why Change?</w:t>
      </w:r>
      <w:bookmarkEnd w:id="10"/>
      <w:bookmarkEnd w:id="11"/>
    </w:p>
    <w:p w14:paraId="3E2828E6" w14:textId="4CA7EF65" w:rsidR="00D47561" w:rsidRPr="00D47561" w:rsidRDefault="00D47561" w:rsidP="00D47561">
      <w:pPr>
        <w:pStyle w:val="Heading4"/>
        <w:numPr>
          <w:ilvl w:val="0"/>
          <w:numId w:val="0"/>
        </w:numPr>
        <w:ind w:left="864" w:hanging="864"/>
        <w:rPr>
          <w:rFonts w:ascii="Arial" w:eastAsia="Times New Roman" w:hAnsi="Arial" w:cs="Arial"/>
          <w:i w:val="0"/>
          <w:iCs w:val="0"/>
          <w:color w:val="008576"/>
          <w:sz w:val="24"/>
          <w:szCs w:val="28"/>
        </w:rPr>
      </w:pPr>
      <w:bookmarkStart w:id="12" w:name="_Hlk506298353"/>
      <w:bookmarkStart w:id="13" w:name="_Toc318967198"/>
      <w:r w:rsidRPr="00D47561">
        <w:rPr>
          <w:rFonts w:ascii="Arial" w:eastAsia="Times New Roman" w:hAnsi="Arial" w:cs="Arial"/>
          <w:i w:val="0"/>
          <w:iCs w:val="0"/>
          <w:color w:val="008576"/>
          <w:sz w:val="24"/>
          <w:szCs w:val="28"/>
        </w:rPr>
        <w:t xml:space="preserve">Background of DCP </w:t>
      </w:r>
      <w:r w:rsidR="002741C2">
        <w:rPr>
          <w:rFonts w:ascii="Arial" w:eastAsia="Times New Roman" w:hAnsi="Arial" w:cs="Arial"/>
          <w:i w:val="0"/>
          <w:iCs w:val="0"/>
          <w:color w:val="008576"/>
          <w:sz w:val="24"/>
          <w:szCs w:val="28"/>
        </w:rPr>
        <w:t>413</w:t>
      </w:r>
    </w:p>
    <w:p w14:paraId="28F02740" w14:textId="77777777" w:rsidR="002741C2" w:rsidRDefault="002741C2" w:rsidP="002741C2">
      <w:pPr>
        <w:pStyle w:val="Heading2"/>
      </w:pPr>
      <w:bookmarkStart w:id="14" w:name="_Toc41991108"/>
      <w:bookmarkEnd w:id="12"/>
      <w:r>
        <w:t>An Independent Credit Assessment can result in a supplier being afforded £m’s worth of credit when the Credit Assessment Factor is applied. This credit is also available for each distribution services area that a particular supplier trades in.</w:t>
      </w:r>
    </w:p>
    <w:p w14:paraId="201E8131" w14:textId="77777777" w:rsidR="002741C2" w:rsidRDefault="002741C2" w:rsidP="002741C2">
      <w:pPr>
        <w:pStyle w:val="Heading2"/>
      </w:pPr>
      <w:r>
        <w:t>The amount of credit should be more in line with the outcome of an Independent Credit Assessment.</w:t>
      </w:r>
    </w:p>
    <w:p w14:paraId="4D4EFE74" w14:textId="77777777" w:rsidR="002741C2" w:rsidRPr="002F0A5C" w:rsidRDefault="002741C2" w:rsidP="002741C2">
      <w:pPr>
        <w:pStyle w:val="Heading2"/>
      </w:pPr>
      <w:r>
        <w:t xml:space="preserve">It was noted that this change was initially discussed as part of DCP 349 </w:t>
      </w:r>
      <w:r w:rsidRPr="002F0A5C">
        <w:t xml:space="preserve">but deemed </w:t>
      </w:r>
      <w:r>
        <w:t>out of scope of that DCP and within that change it was agreed that this proposal would be raised at a later stage.</w:t>
      </w:r>
    </w:p>
    <w:p w14:paraId="3280F0F1" w14:textId="77777777" w:rsidR="00985FC1" w:rsidRPr="00EB32BB" w:rsidRDefault="00AF5B6E" w:rsidP="0046650B">
      <w:pPr>
        <w:pStyle w:val="Heading03"/>
        <w:keepNext w:val="0"/>
      </w:pPr>
      <w:r w:rsidRPr="00EB32BB">
        <w:t>Solution</w:t>
      </w:r>
      <w:bookmarkEnd w:id="13"/>
      <w:bookmarkEnd w:id="14"/>
    </w:p>
    <w:p w14:paraId="00F567E1" w14:textId="77777777" w:rsidR="002741C2" w:rsidRDefault="002741C2" w:rsidP="002741C2">
      <w:pPr>
        <w:pStyle w:val="Heading2"/>
      </w:pPr>
      <w:bookmarkStart w:id="15" w:name="_Toc318967200"/>
      <w:bookmarkStart w:id="16" w:name="_Toc313090986"/>
      <w:bookmarkStart w:id="17" w:name="_Toc32321856"/>
      <w:r w:rsidRPr="00882F64">
        <w:t xml:space="preserve">The DCUSA Panel established a Working Group to assess </w:t>
      </w:r>
      <w:r>
        <w:t>this CP</w:t>
      </w:r>
      <w:r w:rsidRPr="00882F64">
        <w:t xml:space="preserve">. This Working Group consists of </w:t>
      </w:r>
      <w:r w:rsidRPr="00EF2FE1">
        <w:t xml:space="preserve">Supplier, DNO and IDNO representatives. </w:t>
      </w:r>
      <w:r w:rsidRPr="00882F64">
        <w:t xml:space="preserve">Meetings were held in open session and the minutes and papers of each meeting are available on the DCUSA website – </w:t>
      </w:r>
      <w:hyperlink r:id="rId18" w:history="1">
        <w:r w:rsidRPr="00882F64">
          <w:t>www.dcusa.co.uk</w:t>
        </w:r>
      </w:hyperlink>
      <w:r w:rsidRPr="00882F64">
        <w:t>.</w:t>
      </w:r>
    </w:p>
    <w:p w14:paraId="619EE2CD" w14:textId="77777777" w:rsidR="002741C2" w:rsidRDefault="002741C2" w:rsidP="002741C2">
      <w:pPr>
        <w:pStyle w:val="Heading2"/>
      </w:pPr>
      <w:r>
        <w:t xml:space="preserve">The proposer explained the </w:t>
      </w:r>
      <w:r w:rsidRPr="00CF1E76">
        <w:t>purpose of this CP is to ensure the User’s Credit Allowance better reflects the risk.</w:t>
      </w:r>
      <w:r>
        <w:t xml:space="preserve"> It was also explained that the change was in the original draft of DCP 349 ‘Effectiveness of the current provision of unsecured cover under Schedule 1’, but the working group agreed to remove this element as the risk at the time was predominantly associated with Good Payment History.</w:t>
      </w:r>
    </w:p>
    <w:p w14:paraId="276FB7EE" w14:textId="77777777" w:rsidR="002741C2" w:rsidRDefault="002741C2" w:rsidP="002741C2">
      <w:pPr>
        <w:pStyle w:val="Heading2"/>
      </w:pPr>
      <w:r>
        <w:t>The proposer also advised that the current process for calculating the credit risk assessment for gas supplies uses the independent credit assessment and, as such by implementing this change, it would make the processes for both gas and electricity supplies consistent.</w:t>
      </w:r>
    </w:p>
    <w:p w14:paraId="03EFE228" w14:textId="77777777" w:rsidR="002741C2" w:rsidRPr="002F0A5C" w:rsidRDefault="002741C2" w:rsidP="002741C2">
      <w:pPr>
        <w:pStyle w:val="Heading2"/>
      </w:pPr>
      <w:r>
        <w:t>It was raised that this CP, along with DCP 349, could result in some suppliers benefiting from the change whereas others would be adversely impacted. The proposer shared a table (found in para 4.9) illustrating the potential impact to some anonymised suppliers.</w:t>
      </w:r>
    </w:p>
    <w:p w14:paraId="24C3D0F4" w14:textId="77777777" w:rsidR="002741C2" w:rsidRDefault="002741C2" w:rsidP="002741C2">
      <w:pPr>
        <w:pStyle w:val="Heading2"/>
      </w:pPr>
      <w:r>
        <w:t>A concern was raised regarding the lack of Supplier representation within the Working Group – it was suggested that it may be worth drawing the attention of Suppliers to this change either within an RFI, Consultation or separate comms as this change could have a significant impact on them.</w:t>
      </w:r>
    </w:p>
    <w:p w14:paraId="0733F1DE" w14:textId="77777777" w:rsidR="002741C2" w:rsidRPr="00775B04" w:rsidRDefault="002741C2" w:rsidP="002741C2">
      <w:pPr>
        <w:pStyle w:val="Heading2"/>
      </w:pPr>
      <w:r>
        <w:t>The Working Group agreed a consultation would engage the appropriate parties and gain the feedback needed to progress this change.</w:t>
      </w:r>
    </w:p>
    <w:p w14:paraId="03F53AF2" w14:textId="77C11609" w:rsidR="00293069" w:rsidRPr="005469A2" w:rsidRDefault="00293069" w:rsidP="00293069">
      <w:pPr>
        <w:pStyle w:val="Heading4"/>
        <w:keepNext w:val="0"/>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DCP </w:t>
      </w:r>
      <w:r w:rsidR="002741C2">
        <w:rPr>
          <w:rFonts w:ascii="Arial" w:eastAsia="Times New Roman" w:hAnsi="Arial" w:cs="Arial"/>
          <w:i w:val="0"/>
          <w:iCs w:val="0"/>
          <w:color w:val="008576"/>
          <w:sz w:val="24"/>
          <w:szCs w:val="28"/>
        </w:rPr>
        <w:t>413</w:t>
      </w:r>
      <w:r>
        <w:rPr>
          <w:rFonts w:ascii="Arial" w:eastAsia="Times New Roman" w:hAnsi="Arial" w:cs="Arial"/>
          <w:i w:val="0"/>
          <w:iCs w:val="0"/>
          <w:color w:val="008576"/>
          <w:sz w:val="24"/>
          <w:szCs w:val="28"/>
        </w:rPr>
        <w:t xml:space="preserve"> Consultation  </w:t>
      </w:r>
    </w:p>
    <w:p w14:paraId="363579AD" w14:textId="3B52442F" w:rsidR="00293069" w:rsidRDefault="00293069" w:rsidP="00293069">
      <w:pPr>
        <w:pStyle w:val="ListParagraph"/>
        <w:numPr>
          <w:ilvl w:val="1"/>
          <w:numId w:val="14"/>
        </w:numPr>
        <w:spacing w:before="120" w:after="120" w:line="360" w:lineRule="auto"/>
        <w:ind w:left="576"/>
        <w:contextualSpacing w:val="0"/>
        <w:jc w:val="both"/>
        <w:rPr>
          <w:rFonts w:ascii="Arial" w:eastAsia="Times New Roman" w:hAnsi="Arial" w:cs="Arial"/>
          <w:bCs/>
          <w:iCs/>
          <w:sz w:val="20"/>
          <w:szCs w:val="20"/>
          <w:lang w:eastAsia="en-GB"/>
        </w:rPr>
      </w:pPr>
      <w:r>
        <w:rPr>
          <w:rFonts w:ascii="Arial" w:eastAsia="Times New Roman" w:hAnsi="Arial" w:cs="Arial"/>
          <w:bCs/>
          <w:iCs/>
          <w:sz w:val="20"/>
          <w:szCs w:val="20"/>
          <w:lang w:eastAsia="en-GB"/>
        </w:rPr>
        <w:lastRenderedPageBreak/>
        <w:t xml:space="preserve">In order to develop the proposed solution further the DCP </w:t>
      </w:r>
      <w:r w:rsidR="002741C2">
        <w:rPr>
          <w:rFonts w:ascii="Arial" w:eastAsia="Times New Roman" w:hAnsi="Arial" w:cs="Arial"/>
          <w:bCs/>
          <w:iCs/>
          <w:sz w:val="20"/>
          <w:szCs w:val="20"/>
          <w:lang w:eastAsia="en-GB"/>
        </w:rPr>
        <w:t>413</w:t>
      </w:r>
      <w:r>
        <w:rPr>
          <w:rFonts w:ascii="Arial" w:eastAsia="Times New Roman" w:hAnsi="Arial" w:cs="Arial"/>
          <w:bCs/>
          <w:iCs/>
          <w:sz w:val="20"/>
          <w:szCs w:val="20"/>
          <w:lang w:eastAsia="en-GB"/>
        </w:rPr>
        <w:t xml:space="preserve"> Working Group issued a consultation to industry.</w:t>
      </w:r>
    </w:p>
    <w:p w14:paraId="71E2F78E" w14:textId="34F5A063" w:rsidR="00293069" w:rsidRPr="00293069" w:rsidRDefault="00293069" w:rsidP="00293069">
      <w:pPr>
        <w:pStyle w:val="ListParagraph"/>
        <w:numPr>
          <w:ilvl w:val="1"/>
          <w:numId w:val="14"/>
        </w:numPr>
        <w:spacing w:before="120" w:after="120" w:line="360" w:lineRule="auto"/>
        <w:ind w:left="576"/>
        <w:contextualSpacing w:val="0"/>
        <w:jc w:val="both"/>
        <w:rPr>
          <w:rFonts w:ascii="Arial" w:eastAsia="Times New Roman" w:hAnsi="Arial" w:cs="Arial"/>
          <w:bCs/>
          <w:iCs/>
          <w:sz w:val="20"/>
          <w:szCs w:val="20"/>
          <w:lang w:eastAsia="en-GB"/>
        </w:rPr>
      </w:pPr>
      <w:r w:rsidRPr="00293069">
        <w:rPr>
          <w:rFonts w:ascii="Arial" w:eastAsia="Times New Roman" w:hAnsi="Arial" w:cs="Arial"/>
          <w:bCs/>
          <w:iCs/>
          <w:sz w:val="20"/>
          <w:szCs w:val="20"/>
          <w:lang w:eastAsia="en-GB"/>
        </w:rPr>
        <w:t xml:space="preserve">The consultation received </w:t>
      </w:r>
      <w:r w:rsidR="002741C2">
        <w:rPr>
          <w:rFonts w:ascii="Arial" w:eastAsia="Times New Roman" w:hAnsi="Arial" w:cs="Arial"/>
          <w:bCs/>
          <w:iCs/>
          <w:sz w:val="20"/>
          <w:szCs w:val="20"/>
          <w:lang w:eastAsia="en-GB"/>
        </w:rPr>
        <w:t>6</w:t>
      </w:r>
      <w:r w:rsidRPr="00293069">
        <w:rPr>
          <w:rFonts w:ascii="Arial" w:eastAsia="Times New Roman" w:hAnsi="Arial" w:cs="Arial"/>
          <w:bCs/>
          <w:iCs/>
          <w:sz w:val="20"/>
          <w:szCs w:val="20"/>
          <w:lang w:eastAsia="en-GB"/>
        </w:rPr>
        <w:t xml:space="preserve"> responses</w:t>
      </w:r>
      <w:r w:rsidR="0030403C">
        <w:rPr>
          <w:rFonts w:ascii="Arial" w:eastAsia="Times New Roman" w:hAnsi="Arial" w:cs="Arial"/>
          <w:bCs/>
          <w:iCs/>
          <w:sz w:val="20"/>
          <w:szCs w:val="20"/>
          <w:lang w:eastAsia="en-GB"/>
        </w:rPr>
        <w:t xml:space="preserve"> to the consultation </w:t>
      </w:r>
      <w:r w:rsidR="0030403C" w:rsidRPr="0030403C">
        <w:rPr>
          <w:rFonts w:ascii="Arial" w:eastAsia="Times New Roman" w:hAnsi="Arial" w:cs="Arial"/>
          <w:bCs/>
          <w:iCs/>
          <w:sz w:val="20"/>
          <w:szCs w:val="20"/>
          <w:lang w:eastAsia="en-GB"/>
        </w:rPr>
        <w:t xml:space="preserve">comprising of </w:t>
      </w:r>
      <w:r w:rsidR="002741C2">
        <w:rPr>
          <w:rFonts w:ascii="Arial" w:eastAsia="Times New Roman" w:hAnsi="Arial" w:cs="Arial"/>
          <w:bCs/>
          <w:iCs/>
          <w:sz w:val="20"/>
          <w:szCs w:val="20"/>
          <w:lang w:eastAsia="en-GB"/>
        </w:rPr>
        <w:t>1</w:t>
      </w:r>
      <w:r w:rsidR="0030403C">
        <w:rPr>
          <w:rFonts w:ascii="Arial" w:eastAsia="Times New Roman" w:hAnsi="Arial" w:cs="Arial"/>
          <w:bCs/>
          <w:iCs/>
          <w:sz w:val="20"/>
          <w:szCs w:val="20"/>
          <w:lang w:eastAsia="en-GB"/>
        </w:rPr>
        <w:t xml:space="preserve"> Supplier</w:t>
      </w:r>
      <w:r w:rsidR="002741C2">
        <w:rPr>
          <w:rFonts w:ascii="Arial" w:eastAsia="Times New Roman" w:hAnsi="Arial" w:cs="Arial"/>
          <w:bCs/>
          <w:iCs/>
          <w:sz w:val="20"/>
          <w:szCs w:val="20"/>
          <w:lang w:eastAsia="en-GB"/>
        </w:rPr>
        <w:t xml:space="preserve"> and</w:t>
      </w:r>
      <w:r w:rsidR="0030403C">
        <w:rPr>
          <w:rFonts w:ascii="Arial" w:eastAsia="Times New Roman" w:hAnsi="Arial" w:cs="Arial"/>
          <w:bCs/>
          <w:iCs/>
          <w:sz w:val="20"/>
          <w:szCs w:val="20"/>
          <w:lang w:eastAsia="en-GB"/>
        </w:rPr>
        <w:t xml:space="preserve"> five DNOs</w:t>
      </w:r>
      <w:r w:rsidR="002741C2">
        <w:rPr>
          <w:rFonts w:ascii="Arial" w:eastAsia="Times New Roman" w:hAnsi="Arial" w:cs="Arial"/>
          <w:bCs/>
          <w:iCs/>
          <w:sz w:val="20"/>
          <w:szCs w:val="20"/>
          <w:lang w:eastAsia="en-GB"/>
        </w:rPr>
        <w:t>.</w:t>
      </w:r>
      <w:r w:rsidRPr="00293069">
        <w:rPr>
          <w:rFonts w:ascii="Arial" w:eastAsia="Times New Roman" w:hAnsi="Arial" w:cs="Arial"/>
          <w:bCs/>
          <w:iCs/>
          <w:sz w:val="20"/>
          <w:szCs w:val="20"/>
          <w:lang w:eastAsia="en-GB"/>
        </w:rPr>
        <w:t xml:space="preserve"> The full response to the consultation and Working Group feedback can be found in Attachment </w:t>
      </w:r>
      <w:r w:rsidR="00F55A25">
        <w:rPr>
          <w:rFonts w:ascii="Arial" w:eastAsia="Times New Roman" w:hAnsi="Arial" w:cs="Arial"/>
          <w:bCs/>
          <w:iCs/>
          <w:sz w:val="20"/>
          <w:szCs w:val="20"/>
          <w:lang w:eastAsia="en-GB"/>
        </w:rPr>
        <w:t>3</w:t>
      </w:r>
      <w:r w:rsidRPr="00293069">
        <w:rPr>
          <w:rFonts w:ascii="Arial" w:eastAsia="Times New Roman" w:hAnsi="Arial" w:cs="Arial"/>
          <w:bCs/>
          <w:iCs/>
          <w:sz w:val="20"/>
          <w:szCs w:val="20"/>
          <w:lang w:eastAsia="en-GB"/>
        </w:rPr>
        <w:t xml:space="preserve">. The responses are summarised below: </w:t>
      </w:r>
    </w:p>
    <w:tbl>
      <w:tblPr>
        <w:tblW w:w="0" w:type="auto"/>
        <w:tblBorders>
          <w:bottom w:val="single" w:sz="12" w:space="0" w:color="808080"/>
        </w:tblBorders>
        <w:tblLook w:val="04A0" w:firstRow="1" w:lastRow="0" w:firstColumn="1" w:lastColumn="0" w:noHBand="0" w:noVBand="1"/>
      </w:tblPr>
      <w:tblGrid>
        <w:gridCol w:w="9356"/>
      </w:tblGrid>
      <w:tr w:rsidR="00293069" w14:paraId="4F2B4E69" w14:textId="77777777" w:rsidTr="002741C2">
        <w:tc>
          <w:tcPr>
            <w:tcW w:w="9356" w:type="dxa"/>
            <w:tcBorders>
              <w:bottom w:val="single" w:sz="6" w:space="0" w:color="000000"/>
            </w:tcBorders>
            <w:shd w:val="clear" w:color="auto" w:fill="339966"/>
          </w:tcPr>
          <w:p w14:paraId="2B3FF1C8" w14:textId="530F52B3" w:rsidR="00293069" w:rsidRPr="0062249E" w:rsidRDefault="00293069" w:rsidP="00EC04C5">
            <w:pPr>
              <w:jc w:val="both"/>
              <w:rPr>
                <w:b/>
                <w:bCs/>
                <w:color w:val="FFFFFF"/>
              </w:rPr>
            </w:pPr>
            <w:bookmarkStart w:id="18" w:name="_Hlk13646825"/>
            <w:r w:rsidRPr="0062249E">
              <w:rPr>
                <w:b/>
                <w:bCs/>
                <w:color w:val="FFFFFF"/>
              </w:rPr>
              <w:t>Q</w:t>
            </w:r>
            <w:r>
              <w:rPr>
                <w:b/>
                <w:bCs/>
                <w:color w:val="FFFFFF"/>
              </w:rPr>
              <w:t xml:space="preserve">1: </w:t>
            </w:r>
            <w:r w:rsidRPr="00B55E49">
              <w:rPr>
                <w:b/>
                <w:bCs/>
                <w:color w:val="FFFFFF"/>
              </w:rPr>
              <w:t xml:space="preserve">Do you understand the intent of DCP </w:t>
            </w:r>
            <w:r w:rsidR="002741C2">
              <w:rPr>
                <w:b/>
                <w:bCs/>
                <w:color w:val="FFFFFF"/>
              </w:rPr>
              <w:t>413</w:t>
            </w:r>
            <w:r w:rsidRPr="00B55E49">
              <w:rPr>
                <w:b/>
                <w:bCs/>
                <w:color w:val="FFFFFF"/>
              </w:rPr>
              <w:t>?</w:t>
            </w:r>
          </w:p>
        </w:tc>
      </w:tr>
      <w:bookmarkEnd w:id="18"/>
    </w:tbl>
    <w:p w14:paraId="31DB92CD" w14:textId="32590E7F" w:rsidR="00403390" w:rsidRDefault="00403390" w:rsidP="0009109C">
      <w:pPr>
        <w:pStyle w:val="ListParagraph"/>
        <w:numPr>
          <w:ilvl w:val="1"/>
          <w:numId w:val="14"/>
        </w:numPr>
        <w:spacing w:before="120" w:after="120" w:line="360" w:lineRule="auto"/>
        <w:ind w:left="576"/>
        <w:contextualSpacing w:val="0"/>
        <w:jc w:val="both"/>
        <w:rPr>
          <w:rFonts w:ascii="Arial" w:eastAsia="Times New Roman" w:hAnsi="Arial" w:cs="Arial"/>
          <w:bCs/>
          <w:iCs/>
          <w:sz w:val="20"/>
          <w:szCs w:val="20"/>
          <w:lang w:eastAsia="en-GB"/>
        </w:rPr>
      </w:pPr>
    </w:p>
    <w:tbl>
      <w:tblPr>
        <w:tblW w:w="0" w:type="auto"/>
        <w:tblBorders>
          <w:bottom w:val="single" w:sz="12" w:space="0" w:color="808080"/>
        </w:tblBorders>
        <w:tblLook w:val="04A0" w:firstRow="1" w:lastRow="0" w:firstColumn="1" w:lastColumn="0" w:noHBand="0" w:noVBand="1"/>
      </w:tblPr>
      <w:tblGrid>
        <w:gridCol w:w="9356"/>
      </w:tblGrid>
      <w:tr w:rsidR="0009109C" w14:paraId="5D41657E" w14:textId="77777777" w:rsidTr="002741C2">
        <w:tc>
          <w:tcPr>
            <w:tcW w:w="9356" w:type="dxa"/>
            <w:tcBorders>
              <w:bottom w:val="single" w:sz="6" w:space="0" w:color="000000"/>
            </w:tcBorders>
            <w:shd w:val="clear" w:color="auto" w:fill="339966"/>
          </w:tcPr>
          <w:p w14:paraId="07A4EDBF" w14:textId="2B20FFD9" w:rsidR="0009109C" w:rsidRPr="0062249E" w:rsidRDefault="0009109C" w:rsidP="00EC04C5">
            <w:pPr>
              <w:jc w:val="both"/>
              <w:rPr>
                <w:b/>
                <w:bCs/>
                <w:color w:val="FFFFFF"/>
              </w:rPr>
            </w:pPr>
            <w:bookmarkStart w:id="19" w:name="_Hlk86844143"/>
            <w:r>
              <w:rPr>
                <w:b/>
                <w:bCs/>
                <w:color w:val="FFFFFF"/>
              </w:rPr>
              <w:t>Q2: A</w:t>
            </w:r>
            <w:r w:rsidRPr="0009109C">
              <w:rPr>
                <w:b/>
                <w:bCs/>
                <w:color w:val="FFFFFF"/>
              </w:rPr>
              <w:t>re you supportive of the principles of DCP</w:t>
            </w:r>
            <w:r w:rsidR="002741C2">
              <w:rPr>
                <w:b/>
                <w:bCs/>
                <w:color w:val="FFFFFF"/>
              </w:rPr>
              <w:t>413</w:t>
            </w:r>
            <w:r w:rsidRPr="0009109C">
              <w:rPr>
                <w:b/>
                <w:bCs/>
                <w:color w:val="FFFFFF"/>
              </w:rPr>
              <w:t>?</w:t>
            </w:r>
          </w:p>
        </w:tc>
      </w:tr>
      <w:bookmarkEnd w:id="19"/>
    </w:tbl>
    <w:p w14:paraId="54D2F70D" w14:textId="039C1084" w:rsidR="00537F04" w:rsidRPr="009620B7" w:rsidRDefault="00537F04" w:rsidP="009620B7">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p>
    <w:tbl>
      <w:tblPr>
        <w:tblW w:w="0" w:type="auto"/>
        <w:tblBorders>
          <w:bottom w:val="single" w:sz="12" w:space="0" w:color="808080"/>
        </w:tblBorders>
        <w:tblLook w:val="04A0" w:firstRow="1" w:lastRow="0" w:firstColumn="1" w:lastColumn="0" w:noHBand="0" w:noVBand="1"/>
      </w:tblPr>
      <w:tblGrid>
        <w:gridCol w:w="9356"/>
      </w:tblGrid>
      <w:tr w:rsidR="009620B7" w14:paraId="5E1E7294" w14:textId="77777777" w:rsidTr="002741C2">
        <w:tc>
          <w:tcPr>
            <w:tcW w:w="9356" w:type="dxa"/>
            <w:tcBorders>
              <w:bottom w:val="single" w:sz="6" w:space="0" w:color="000000"/>
            </w:tcBorders>
            <w:shd w:val="clear" w:color="auto" w:fill="339966"/>
          </w:tcPr>
          <w:p w14:paraId="7D37BB6E" w14:textId="73DB5A9F" w:rsidR="009620B7" w:rsidRPr="0062249E" w:rsidRDefault="009620B7" w:rsidP="009620B7">
            <w:pPr>
              <w:jc w:val="both"/>
              <w:rPr>
                <w:b/>
                <w:bCs/>
                <w:color w:val="FFFFFF"/>
              </w:rPr>
            </w:pPr>
            <w:r>
              <w:rPr>
                <w:b/>
                <w:bCs/>
                <w:color w:val="FFFFFF"/>
              </w:rPr>
              <w:t xml:space="preserve">Q3: </w:t>
            </w:r>
            <w:r w:rsidR="002741C2" w:rsidRPr="002741C2">
              <w:rPr>
                <w:b/>
                <w:bCs/>
                <w:color w:val="FFFFFF"/>
              </w:rPr>
              <w:t>For DNOs only - of all Suppliers who have failed within your area since 01 January 2021 how many would have used an independent credit assessment for cover?</w:t>
            </w:r>
          </w:p>
        </w:tc>
      </w:tr>
    </w:tbl>
    <w:p w14:paraId="59797210" w14:textId="12D54918" w:rsidR="003772FF" w:rsidRPr="002741C2" w:rsidRDefault="003772FF"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p>
    <w:tbl>
      <w:tblPr>
        <w:tblW w:w="0" w:type="auto"/>
        <w:tblBorders>
          <w:bottom w:val="single" w:sz="12" w:space="0" w:color="808080"/>
        </w:tblBorders>
        <w:tblLook w:val="04A0" w:firstRow="1" w:lastRow="0" w:firstColumn="1" w:lastColumn="0" w:noHBand="0" w:noVBand="1"/>
      </w:tblPr>
      <w:tblGrid>
        <w:gridCol w:w="9356"/>
      </w:tblGrid>
      <w:tr w:rsidR="00D9211E" w14:paraId="1EF1D233" w14:textId="77777777" w:rsidTr="002741C2">
        <w:tc>
          <w:tcPr>
            <w:tcW w:w="9356" w:type="dxa"/>
            <w:tcBorders>
              <w:bottom w:val="single" w:sz="6" w:space="0" w:color="000000"/>
            </w:tcBorders>
            <w:shd w:val="clear" w:color="auto" w:fill="339966"/>
          </w:tcPr>
          <w:p w14:paraId="3DF5EF80" w14:textId="5FB34825" w:rsidR="00D9211E" w:rsidRPr="0062249E" w:rsidRDefault="00D9211E" w:rsidP="00614A2B">
            <w:pPr>
              <w:jc w:val="both"/>
              <w:rPr>
                <w:b/>
                <w:bCs/>
                <w:color w:val="FFFFFF"/>
              </w:rPr>
            </w:pPr>
            <w:r>
              <w:rPr>
                <w:b/>
                <w:bCs/>
                <w:color w:val="FFFFFF"/>
              </w:rPr>
              <w:t xml:space="preserve">Q4: </w:t>
            </w:r>
            <w:r w:rsidR="002741C2" w:rsidRPr="002741C2">
              <w:rPr>
                <w:b/>
                <w:bCs/>
                <w:color w:val="FFFFFF"/>
              </w:rPr>
              <w:t xml:space="preserve">For DNOs only- Can you please populate the below table for anonymised suppliers showing the credit assessment based on the rating provided compared with the recommended allowance to determine the impact on suppliers. The recommended Allowance for some agencies would be described as the credit rating.  </w:t>
            </w:r>
          </w:p>
        </w:tc>
      </w:tr>
    </w:tbl>
    <w:p w14:paraId="5966F3C8" w14:textId="5DEE298A" w:rsidR="00793E9E" w:rsidRPr="002741C2" w:rsidRDefault="00793E9E"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p>
    <w:tbl>
      <w:tblPr>
        <w:tblW w:w="0" w:type="auto"/>
        <w:tblBorders>
          <w:bottom w:val="single" w:sz="12" w:space="0" w:color="808080"/>
        </w:tblBorders>
        <w:tblLook w:val="04A0" w:firstRow="1" w:lastRow="0" w:firstColumn="1" w:lastColumn="0" w:noHBand="0" w:noVBand="1"/>
      </w:tblPr>
      <w:tblGrid>
        <w:gridCol w:w="9356"/>
      </w:tblGrid>
      <w:tr w:rsidR="002645DB" w14:paraId="52790ED1" w14:textId="77777777" w:rsidTr="002741C2">
        <w:tc>
          <w:tcPr>
            <w:tcW w:w="9356" w:type="dxa"/>
            <w:tcBorders>
              <w:bottom w:val="single" w:sz="6" w:space="0" w:color="000000"/>
            </w:tcBorders>
            <w:shd w:val="clear" w:color="auto" w:fill="339966"/>
          </w:tcPr>
          <w:p w14:paraId="6D398390" w14:textId="720200AA" w:rsidR="002645DB" w:rsidRPr="0062249E" w:rsidRDefault="002645DB" w:rsidP="00690298">
            <w:pPr>
              <w:jc w:val="both"/>
              <w:rPr>
                <w:b/>
                <w:bCs/>
                <w:color w:val="FFFFFF"/>
              </w:rPr>
            </w:pPr>
            <w:r>
              <w:rPr>
                <w:b/>
                <w:bCs/>
                <w:color w:val="FFFFFF"/>
              </w:rPr>
              <w:t xml:space="preserve">Q5: </w:t>
            </w:r>
            <w:r w:rsidR="002741C2" w:rsidRPr="002741C2">
              <w:rPr>
                <w:b/>
                <w:bCs/>
                <w:color w:val="FFFFFF"/>
              </w:rPr>
              <w:t>For suppliers only - Given the forth coming implementation of DCP 349, more suppliers will potentially be using independent credit assessments. What would be the impact of these two changes working together?</w:t>
            </w:r>
          </w:p>
        </w:tc>
      </w:tr>
    </w:tbl>
    <w:p w14:paraId="7AE2E519" w14:textId="6F540AAD" w:rsidR="00A54B64" w:rsidRPr="002741C2" w:rsidRDefault="00A54B64"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p>
    <w:tbl>
      <w:tblPr>
        <w:tblW w:w="0" w:type="auto"/>
        <w:tblBorders>
          <w:bottom w:val="single" w:sz="12" w:space="0" w:color="808080"/>
        </w:tblBorders>
        <w:tblLook w:val="04A0" w:firstRow="1" w:lastRow="0" w:firstColumn="1" w:lastColumn="0" w:noHBand="0" w:noVBand="1"/>
      </w:tblPr>
      <w:tblGrid>
        <w:gridCol w:w="9356"/>
      </w:tblGrid>
      <w:tr w:rsidR="000947E9" w14:paraId="7BDDB6CF" w14:textId="77777777" w:rsidTr="002741C2">
        <w:tc>
          <w:tcPr>
            <w:tcW w:w="9356" w:type="dxa"/>
            <w:tcBorders>
              <w:bottom w:val="single" w:sz="6" w:space="0" w:color="000000"/>
            </w:tcBorders>
            <w:shd w:val="clear" w:color="auto" w:fill="339966"/>
          </w:tcPr>
          <w:p w14:paraId="1F60E26F" w14:textId="77777777" w:rsidR="002741C2" w:rsidRPr="002741C2" w:rsidRDefault="000947E9" w:rsidP="002741C2">
            <w:pPr>
              <w:jc w:val="both"/>
              <w:rPr>
                <w:b/>
                <w:bCs/>
                <w:color w:val="FFFFFF"/>
              </w:rPr>
            </w:pPr>
            <w:bookmarkStart w:id="20" w:name="_Hlk86912667"/>
            <w:r>
              <w:rPr>
                <w:b/>
                <w:bCs/>
                <w:color w:val="FFFFFF"/>
              </w:rPr>
              <w:t xml:space="preserve">Q6: </w:t>
            </w:r>
            <w:r w:rsidR="002741C2" w:rsidRPr="002741C2">
              <w:rPr>
                <w:b/>
                <w:bCs/>
                <w:color w:val="FFFFFF"/>
              </w:rPr>
              <w:t xml:space="preserve">Do you consider that the proposal better facilitates the DCUSA General Objectives? </w:t>
            </w:r>
          </w:p>
          <w:p w14:paraId="62DB7139" w14:textId="77777777" w:rsidR="002741C2" w:rsidRPr="002741C2" w:rsidRDefault="002741C2" w:rsidP="002741C2">
            <w:pPr>
              <w:jc w:val="both"/>
              <w:rPr>
                <w:b/>
                <w:bCs/>
                <w:color w:val="FFFFFF"/>
              </w:rPr>
            </w:pPr>
            <w:r w:rsidRPr="002741C2">
              <w:rPr>
                <w:b/>
                <w:bCs/>
                <w:color w:val="FFFFFF"/>
              </w:rPr>
              <w:t>If so, please detail which of the General Objectives you believe are better facilitated and provide supporting reasons.</w:t>
            </w:r>
          </w:p>
          <w:p w14:paraId="539E52DC" w14:textId="17937AB1" w:rsidR="000947E9" w:rsidRPr="0062249E" w:rsidRDefault="002741C2" w:rsidP="002741C2">
            <w:pPr>
              <w:jc w:val="both"/>
              <w:rPr>
                <w:b/>
                <w:bCs/>
                <w:color w:val="FFFFFF"/>
              </w:rPr>
            </w:pPr>
            <w:r w:rsidRPr="002741C2">
              <w:rPr>
                <w:b/>
                <w:bCs/>
                <w:color w:val="FFFFFF"/>
              </w:rPr>
              <w:t>If not, please provide supporting reasons.</w:t>
            </w:r>
          </w:p>
        </w:tc>
      </w:tr>
      <w:bookmarkEnd w:id="20"/>
    </w:tbl>
    <w:p w14:paraId="56359793" w14:textId="015F7660" w:rsidR="00CB7708" w:rsidRPr="002741C2" w:rsidRDefault="00CB7708"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p>
    <w:tbl>
      <w:tblPr>
        <w:tblW w:w="0" w:type="auto"/>
        <w:tblBorders>
          <w:bottom w:val="single" w:sz="12" w:space="0" w:color="808080"/>
        </w:tblBorders>
        <w:tblLook w:val="04A0" w:firstRow="1" w:lastRow="0" w:firstColumn="1" w:lastColumn="0" w:noHBand="0" w:noVBand="1"/>
      </w:tblPr>
      <w:tblGrid>
        <w:gridCol w:w="9356"/>
      </w:tblGrid>
      <w:tr w:rsidR="00C046A6" w14:paraId="0E7B445E" w14:textId="77777777" w:rsidTr="002741C2">
        <w:tc>
          <w:tcPr>
            <w:tcW w:w="9356" w:type="dxa"/>
            <w:tcBorders>
              <w:bottom w:val="single" w:sz="6" w:space="0" w:color="000000"/>
            </w:tcBorders>
            <w:shd w:val="clear" w:color="auto" w:fill="339966"/>
          </w:tcPr>
          <w:p w14:paraId="02303559" w14:textId="3C95B08A" w:rsidR="00C046A6" w:rsidRPr="0062249E" w:rsidRDefault="00C046A6" w:rsidP="00496F13">
            <w:pPr>
              <w:jc w:val="both"/>
              <w:rPr>
                <w:b/>
                <w:bCs/>
                <w:color w:val="FFFFFF"/>
              </w:rPr>
            </w:pPr>
            <w:r>
              <w:rPr>
                <w:b/>
                <w:bCs/>
                <w:color w:val="FFFFFF"/>
              </w:rPr>
              <w:t xml:space="preserve">Q7: </w:t>
            </w:r>
            <w:r w:rsidR="002741C2" w:rsidRPr="002741C2">
              <w:rPr>
                <w:b/>
                <w:bCs/>
                <w:color w:val="FFFFFF"/>
              </w:rPr>
              <w:t>Are you aware of any wider industry developments that may impact upon or be impacted by this CP?</w:t>
            </w:r>
          </w:p>
        </w:tc>
      </w:tr>
    </w:tbl>
    <w:p w14:paraId="6FA7774C" w14:textId="6937F070" w:rsidR="00280220" w:rsidRDefault="00280220" w:rsidP="00332BBB">
      <w:pPr>
        <w:pStyle w:val="ListParagraph"/>
        <w:numPr>
          <w:ilvl w:val="1"/>
          <w:numId w:val="14"/>
        </w:numPr>
        <w:spacing w:before="120" w:after="120" w:line="360" w:lineRule="auto"/>
        <w:contextualSpacing w:val="0"/>
        <w:jc w:val="both"/>
        <w:rPr>
          <w:rFonts w:ascii="Arial" w:hAnsi="Arial" w:cs="Arial"/>
          <w:bCs/>
          <w:iCs/>
          <w:sz w:val="20"/>
          <w:szCs w:val="20"/>
          <w:lang w:eastAsia="en-GB"/>
        </w:rPr>
      </w:pPr>
    </w:p>
    <w:tbl>
      <w:tblPr>
        <w:tblW w:w="0" w:type="auto"/>
        <w:tblBorders>
          <w:bottom w:val="single" w:sz="12" w:space="0" w:color="808080"/>
        </w:tblBorders>
        <w:tblLook w:val="04A0" w:firstRow="1" w:lastRow="0" w:firstColumn="1" w:lastColumn="0" w:noHBand="0" w:noVBand="1"/>
      </w:tblPr>
      <w:tblGrid>
        <w:gridCol w:w="9356"/>
      </w:tblGrid>
      <w:tr w:rsidR="00153CEE" w14:paraId="48A7E95F" w14:textId="77777777" w:rsidTr="002741C2">
        <w:tc>
          <w:tcPr>
            <w:tcW w:w="9356" w:type="dxa"/>
            <w:tcBorders>
              <w:bottom w:val="single" w:sz="6" w:space="0" w:color="000000"/>
            </w:tcBorders>
            <w:shd w:val="clear" w:color="auto" w:fill="339966"/>
          </w:tcPr>
          <w:p w14:paraId="1762E996" w14:textId="0036C5C1" w:rsidR="00153CEE" w:rsidRPr="0062249E" w:rsidRDefault="00153CEE" w:rsidP="00496F13">
            <w:pPr>
              <w:jc w:val="both"/>
              <w:rPr>
                <w:b/>
                <w:bCs/>
                <w:color w:val="FFFFFF"/>
              </w:rPr>
            </w:pPr>
            <w:r>
              <w:rPr>
                <w:b/>
                <w:bCs/>
                <w:color w:val="FFFFFF"/>
              </w:rPr>
              <w:t xml:space="preserve">Q8: </w:t>
            </w:r>
            <w:r w:rsidR="002741C2" w:rsidRPr="002741C2">
              <w:rPr>
                <w:b/>
                <w:bCs/>
                <w:color w:val="FFFFFF"/>
              </w:rPr>
              <w:t>Are you supportive of the implementation date?</w:t>
            </w:r>
          </w:p>
        </w:tc>
      </w:tr>
    </w:tbl>
    <w:p w14:paraId="719309BA" w14:textId="619C757A" w:rsidR="00153CEE" w:rsidRDefault="00153CEE" w:rsidP="00CF456E">
      <w:pPr>
        <w:pStyle w:val="ListParagraph"/>
        <w:numPr>
          <w:ilvl w:val="1"/>
          <w:numId w:val="14"/>
        </w:numPr>
        <w:spacing w:before="120" w:after="120" w:line="360" w:lineRule="auto"/>
        <w:contextualSpacing w:val="0"/>
        <w:jc w:val="both"/>
        <w:rPr>
          <w:rFonts w:ascii="Arial" w:hAnsi="Arial" w:cs="Arial"/>
          <w:bCs/>
          <w:iCs/>
          <w:sz w:val="20"/>
          <w:szCs w:val="20"/>
          <w:lang w:eastAsia="en-GB"/>
        </w:rPr>
      </w:pPr>
    </w:p>
    <w:tbl>
      <w:tblPr>
        <w:tblW w:w="0" w:type="auto"/>
        <w:tblBorders>
          <w:bottom w:val="single" w:sz="12" w:space="0" w:color="808080"/>
        </w:tblBorders>
        <w:tblLook w:val="04A0" w:firstRow="1" w:lastRow="0" w:firstColumn="1" w:lastColumn="0" w:noHBand="0" w:noVBand="1"/>
      </w:tblPr>
      <w:tblGrid>
        <w:gridCol w:w="9356"/>
      </w:tblGrid>
      <w:tr w:rsidR="00370F57" w14:paraId="16ED97A5" w14:textId="77777777" w:rsidTr="002741C2">
        <w:tc>
          <w:tcPr>
            <w:tcW w:w="9356" w:type="dxa"/>
            <w:tcBorders>
              <w:bottom w:val="single" w:sz="6" w:space="0" w:color="000000"/>
            </w:tcBorders>
            <w:shd w:val="clear" w:color="auto" w:fill="339966"/>
          </w:tcPr>
          <w:p w14:paraId="2E15D733" w14:textId="5D2978CC" w:rsidR="00370F57" w:rsidRPr="0062249E" w:rsidRDefault="00370F57" w:rsidP="00496F13">
            <w:pPr>
              <w:jc w:val="both"/>
              <w:rPr>
                <w:b/>
                <w:bCs/>
                <w:color w:val="FFFFFF"/>
              </w:rPr>
            </w:pPr>
            <w:r>
              <w:rPr>
                <w:b/>
                <w:bCs/>
                <w:color w:val="FFFFFF"/>
              </w:rPr>
              <w:lastRenderedPageBreak/>
              <w:t xml:space="preserve">Q9: </w:t>
            </w:r>
            <w:r w:rsidR="002741C2" w:rsidRPr="002741C2">
              <w:rPr>
                <w:b/>
                <w:bCs/>
                <w:color w:val="FFFFFF"/>
              </w:rPr>
              <w:t>Do you have any comments on the proposed legal text?</w:t>
            </w:r>
          </w:p>
        </w:tc>
      </w:tr>
    </w:tbl>
    <w:p w14:paraId="390C21CC" w14:textId="71A13CD7" w:rsidR="00F8157B" w:rsidRDefault="00F8157B" w:rsidP="00F8157B">
      <w:pPr>
        <w:pStyle w:val="ListParagraph"/>
        <w:numPr>
          <w:ilvl w:val="1"/>
          <w:numId w:val="14"/>
        </w:numPr>
        <w:spacing w:before="120" w:after="120" w:line="360" w:lineRule="auto"/>
        <w:contextualSpacing w:val="0"/>
        <w:jc w:val="both"/>
        <w:rPr>
          <w:rFonts w:cs="Arial"/>
          <w:b/>
          <w:bCs/>
        </w:rPr>
      </w:pPr>
      <w:bookmarkStart w:id="21" w:name="_Hlk42684634"/>
    </w:p>
    <w:tbl>
      <w:tblPr>
        <w:tblW w:w="0" w:type="auto"/>
        <w:tblBorders>
          <w:bottom w:val="single" w:sz="12" w:space="0" w:color="808080"/>
        </w:tblBorders>
        <w:tblLook w:val="04A0" w:firstRow="1" w:lastRow="0" w:firstColumn="1" w:lastColumn="0" w:noHBand="0" w:noVBand="1"/>
      </w:tblPr>
      <w:tblGrid>
        <w:gridCol w:w="9356"/>
      </w:tblGrid>
      <w:tr w:rsidR="00813C9D" w14:paraId="7339956C" w14:textId="77777777" w:rsidTr="002741C2">
        <w:tc>
          <w:tcPr>
            <w:tcW w:w="9356" w:type="dxa"/>
            <w:tcBorders>
              <w:bottom w:val="single" w:sz="6" w:space="0" w:color="000000"/>
            </w:tcBorders>
            <w:shd w:val="clear" w:color="auto" w:fill="339966"/>
          </w:tcPr>
          <w:p w14:paraId="47E9E66C" w14:textId="23935619" w:rsidR="00813C9D" w:rsidRPr="0062249E" w:rsidRDefault="00813C9D" w:rsidP="00503882">
            <w:pPr>
              <w:jc w:val="both"/>
              <w:rPr>
                <w:b/>
                <w:bCs/>
                <w:color w:val="FFFFFF"/>
              </w:rPr>
            </w:pPr>
            <w:r>
              <w:rPr>
                <w:b/>
                <w:bCs/>
                <w:color w:val="FFFFFF"/>
              </w:rPr>
              <w:t>Q1</w:t>
            </w:r>
            <w:r w:rsidR="002741C2">
              <w:rPr>
                <w:b/>
                <w:bCs/>
                <w:color w:val="FFFFFF"/>
              </w:rPr>
              <w:t>0</w:t>
            </w:r>
            <w:r>
              <w:rPr>
                <w:b/>
                <w:bCs/>
                <w:color w:val="FFFFFF"/>
              </w:rPr>
              <w:t xml:space="preserve">: </w:t>
            </w:r>
            <w:r w:rsidR="002741C2" w:rsidRPr="002741C2">
              <w:rPr>
                <w:b/>
                <w:bCs/>
                <w:color w:val="FFFFFF"/>
              </w:rPr>
              <w:t>Do you have any other comments on DCP 413?</w:t>
            </w:r>
          </w:p>
        </w:tc>
      </w:tr>
    </w:tbl>
    <w:p w14:paraId="76CB508B" w14:textId="68DAEBBA" w:rsidR="00A67943" w:rsidRPr="002741C2" w:rsidRDefault="00A67943"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p>
    <w:p w14:paraId="73F654DA" w14:textId="77777777" w:rsidR="007146F5" w:rsidRPr="002741C2" w:rsidRDefault="007146F5" w:rsidP="007146F5">
      <w:pPr>
        <w:keepNext/>
        <w:jc w:val="both"/>
        <w:rPr>
          <w:b/>
          <w:color w:val="008576"/>
          <w:sz w:val="24"/>
          <w:szCs w:val="32"/>
        </w:rPr>
      </w:pPr>
      <w:r w:rsidRPr="002741C2">
        <w:rPr>
          <w:b/>
          <w:color w:val="008576"/>
          <w:sz w:val="24"/>
          <w:szCs w:val="32"/>
        </w:rPr>
        <w:t>Working Group Conclusions and next steps</w:t>
      </w:r>
    </w:p>
    <w:p w14:paraId="4C2220B6" w14:textId="030FD6DD" w:rsidR="007146F5" w:rsidRPr="00975F82" w:rsidRDefault="007146F5" w:rsidP="007146F5">
      <w:pPr>
        <w:pStyle w:val="ListParagraph"/>
        <w:numPr>
          <w:ilvl w:val="1"/>
          <w:numId w:val="14"/>
        </w:numPr>
        <w:tabs>
          <w:tab w:val="left" w:pos="567"/>
        </w:tabs>
        <w:spacing w:before="120" w:after="120" w:line="360" w:lineRule="auto"/>
        <w:ind w:left="567" w:hanging="567"/>
        <w:contextualSpacing w:val="0"/>
        <w:jc w:val="both"/>
        <w:rPr>
          <w:rFonts w:ascii="Arial" w:hAnsi="Arial" w:cs="Arial"/>
          <w:bCs/>
          <w:iCs/>
          <w:sz w:val="20"/>
          <w:szCs w:val="20"/>
          <w:lang w:eastAsia="en-GB"/>
        </w:rPr>
      </w:pPr>
      <w:r w:rsidRPr="00975F82">
        <w:rPr>
          <w:rFonts w:ascii="Arial" w:hAnsi="Arial" w:cs="Arial"/>
          <w:bCs/>
          <w:iCs/>
          <w:sz w:val="20"/>
          <w:szCs w:val="20"/>
          <w:lang w:eastAsia="en-GB"/>
        </w:rPr>
        <w:t xml:space="preserve">The Working Group identified a number of areas of further work having discussed the parties’ responses to the </w:t>
      </w:r>
      <w:r w:rsidR="007670F2">
        <w:rPr>
          <w:rFonts w:ascii="Arial" w:hAnsi="Arial" w:cs="Arial"/>
          <w:bCs/>
          <w:iCs/>
          <w:sz w:val="20"/>
          <w:szCs w:val="20"/>
          <w:lang w:eastAsia="en-GB"/>
        </w:rPr>
        <w:t>Consultation:</w:t>
      </w:r>
      <w:r w:rsidRPr="00975F82">
        <w:rPr>
          <w:rFonts w:ascii="Arial" w:hAnsi="Arial" w:cs="Arial"/>
          <w:bCs/>
          <w:iCs/>
          <w:sz w:val="20"/>
          <w:szCs w:val="20"/>
          <w:lang w:eastAsia="en-GB"/>
        </w:rPr>
        <w:t xml:space="preserve"> </w:t>
      </w:r>
    </w:p>
    <w:p w14:paraId="5E9E4399" w14:textId="1CCC0997" w:rsidR="00F972FA" w:rsidRDefault="00F972FA" w:rsidP="00CC4D12">
      <w:pPr>
        <w:pStyle w:val="ListParagraph"/>
        <w:numPr>
          <w:ilvl w:val="0"/>
          <w:numId w:val="18"/>
        </w:numPr>
        <w:spacing w:line="360" w:lineRule="auto"/>
        <w:jc w:val="both"/>
        <w:rPr>
          <w:rFonts w:ascii="Arial" w:hAnsi="Arial" w:cs="Arial"/>
          <w:bCs/>
          <w:iCs/>
          <w:sz w:val="20"/>
          <w:szCs w:val="20"/>
          <w:lang w:eastAsia="en-GB"/>
        </w:rPr>
      </w:pPr>
    </w:p>
    <w:p w14:paraId="77A33BD1" w14:textId="291D24BA" w:rsidR="00B003EB" w:rsidRPr="00EB32BB" w:rsidRDefault="00B003EB" w:rsidP="00B003EB">
      <w:pPr>
        <w:pStyle w:val="Heading03"/>
      </w:pPr>
      <w:bookmarkStart w:id="22" w:name="_Toc41991109"/>
      <w:bookmarkEnd w:id="21"/>
      <w:r>
        <w:t>Code Specific Matters</w:t>
      </w:r>
      <w:bookmarkEnd w:id="16"/>
      <w:bookmarkEnd w:id="17"/>
      <w:bookmarkEnd w:id="22"/>
    </w:p>
    <w:p w14:paraId="4C3AB8D0" w14:textId="72F85176" w:rsidR="00B003EB" w:rsidRDefault="00B003EB" w:rsidP="00B003EB">
      <w:pPr>
        <w:pStyle w:val="Subtitle"/>
      </w:pPr>
      <w:r>
        <w:t>Reference Documents</w:t>
      </w:r>
    </w:p>
    <w:p w14:paraId="245F71A9" w14:textId="250B841F" w:rsidR="009E20DE" w:rsidRPr="00D86C64" w:rsidRDefault="00C309B8" w:rsidP="009E20DE">
      <w:pPr>
        <w:pStyle w:val="Heading2"/>
        <w:rPr>
          <w:rFonts w:eastAsia="Cambria"/>
        </w:rPr>
      </w:pPr>
      <w:r>
        <w:rPr>
          <w:rFonts w:eastAsia="Cambria"/>
        </w:rPr>
        <w:t>None</w:t>
      </w:r>
    </w:p>
    <w:p w14:paraId="7A720AC8" w14:textId="77777777" w:rsidR="00263600" w:rsidRDefault="00263600" w:rsidP="008A3C81">
      <w:pPr>
        <w:pStyle w:val="Heading03"/>
        <w:keepNext w:val="0"/>
      </w:pPr>
      <w:bookmarkStart w:id="23" w:name="_Toc41991110"/>
      <w:r w:rsidRPr="00EB32BB">
        <w:t>Relevant Objectives</w:t>
      </w:r>
      <w:bookmarkEnd w:id="15"/>
      <w:bookmarkEnd w:id="23"/>
    </w:p>
    <w:p w14:paraId="04148D4D" w14:textId="77777777" w:rsidR="005F1D2D" w:rsidRPr="007A0237" w:rsidRDefault="005F1D2D" w:rsidP="007A0237">
      <w:pPr>
        <w:pStyle w:val="Subtitle"/>
      </w:pPr>
      <w:r w:rsidRPr="00F04DA2">
        <w:t>A</w:t>
      </w:r>
      <w:r>
        <w:t>ssessment A</w:t>
      </w:r>
      <w:r w:rsidRPr="00F04DA2">
        <w:t xml:space="preserve">gainst the </w:t>
      </w:r>
      <w:r>
        <w:t>DCUSA O</w:t>
      </w:r>
      <w:r w:rsidRPr="00F04DA2">
        <w:t xml:space="preserve">bjectives </w:t>
      </w:r>
    </w:p>
    <w:p w14:paraId="12282F75" w14:textId="77777777" w:rsidR="00C309B8" w:rsidRPr="00BF1449" w:rsidRDefault="00C309B8" w:rsidP="00C309B8">
      <w:pPr>
        <w:pStyle w:val="Heading2"/>
        <w:keepNext/>
        <w:keepLines/>
        <w:ind w:left="432" w:hanging="432"/>
      </w:pPr>
      <w:r w:rsidRPr="00BF1449">
        <w:t xml:space="preserve">For a DCUSA Change Proposal to be approved it must be demonstrated that it better facilitates the DCUSA Objectives. There are five General Objectives and six Charging Objectives. The full list of objectives is documented in the </w:t>
      </w:r>
      <w:r>
        <w:t>DCUSA</w:t>
      </w:r>
      <w:r w:rsidRPr="00BF1449">
        <w:t>.</w:t>
      </w:r>
    </w:p>
    <w:p w14:paraId="2AB1555A" w14:textId="42BE9AA4" w:rsidR="00C309B8" w:rsidRDefault="009E20DE" w:rsidP="00C309B8">
      <w:pPr>
        <w:pStyle w:val="Heading2"/>
        <w:keepNext/>
        <w:keepLines/>
        <w:ind w:left="432" w:hanging="432"/>
      </w:pPr>
      <w:r>
        <w:t xml:space="preserve">A </w:t>
      </w:r>
      <w:r w:rsidRPr="007670F2">
        <w:rPr>
          <w:highlight w:val="yellow"/>
        </w:rPr>
        <w:t>majority</w:t>
      </w:r>
      <w:r>
        <w:t xml:space="preserve"> of the </w:t>
      </w:r>
      <w:r w:rsidR="00FD584E">
        <w:t>Working Group</w:t>
      </w:r>
      <w:r w:rsidR="00C309B8" w:rsidRPr="002733C1">
        <w:t xml:space="preserve"> considers that the following DCUSA Objectives are better facilitated by DCP</w:t>
      </w:r>
      <w:r w:rsidR="00C309B8">
        <w:t xml:space="preserve"> </w:t>
      </w:r>
      <w:r w:rsidR="007670F2">
        <w:t>413</w:t>
      </w:r>
      <w:r w:rsidR="00FD584E">
        <w:t>.</w:t>
      </w:r>
      <w:r>
        <w:t xml:space="preserve"> </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8"/>
        <w:gridCol w:w="7485"/>
        <w:gridCol w:w="1183"/>
      </w:tblGrid>
      <w:tr w:rsidR="007670F2" w:rsidRPr="0060253F" w14:paraId="1D665F44" w14:textId="77777777" w:rsidTr="001A17FB">
        <w:trPr>
          <w:cantSplit/>
          <w:trHeight w:val="397"/>
        </w:trPr>
        <w:tc>
          <w:tcPr>
            <w:tcW w:w="353" w:type="pct"/>
          </w:tcPr>
          <w:p w14:paraId="04909C23" w14:textId="77777777" w:rsidR="007670F2" w:rsidRPr="009C63A3" w:rsidRDefault="007670F2" w:rsidP="001A17FB">
            <w:pPr>
              <w:pStyle w:val="Tablebodycopy"/>
              <w:ind w:left="0" w:right="238"/>
              <w:rPr>
                <w:rFonts w:cs="Arial"/>
                <w:b/>
                <w:sz w:val="24"/>
              </w:rPr>
            </w:pPr>
          </w:p>
        </w:tc>
        <w:tc>
          <w:tcPr>
            <w:tcW w:w="4013" w:type="pct"/>
            <w:vAlign w:val="center"/>
          </w:tcPr>
          <w:p w14:paraId="3AC2913B" w14:textId="77777777" w:rsidR="007670F2" w:rsidRPr="00AE6DF6" w:rsidRDefault="007670F2" w:rsidP="001A17FB">
            <w:pPr>
              <w:pStyle w:val="Tablebodycopy"/>
              <w:ind w:left="0" w:right="238"/>
              <w:rPr>
                <w:rFonts w:cs="Arial"/>
                <w:b/>
                <w:sz w:val="22"/>
                <w:szCs w:val="22"/>
              </w:rPr>
            </w:pPr>
            <w:r w:rsidRPr="00D30CB9">
              <w:rPr>
                <w:rFonts w:cs="Arial"/>
                <w:b/>
                <w:sz w:val="22"/>
                <w:szCs w:val="22"/>
              </w:rPr>
              <w:t>DCUSA General Objectives</w:t>
            </w:r>
          </w:p>
        </w:tc>
        <w:tc>
          <w:tcPr>
            <w:tcW w:w="634" w:type="pct"/>
          </w:tcPr>
          <w:p w14:paraId="554A45D8" w14:textId="77777777" w:rsidR="007670F2" w:rsidRPr="0060253F" w:rsidRDefault="007670F2" w:rsidP="001A17FB">
            <w:pPr>
              <w:ind w:left="113" w:right="113"/>
              <w:rPr>
                <w:b/>
              </w:rPr>
            </w:pPr>
            <w:r w:rsidRPr="0060253F">
              <w:rPr>
                <w:b/>
              </w:rPr>
              <w:t>Identified impact</w:t>
            </w:r>
          </w:p>
        </w:tc>
      </w:tr>
      <w:tr w:rsidR="007670F2" w:rsidRPr="00EB32BB" w14:paraId="17D1300E" w14:textId="77777777" w:rsidTr="001A17FB">
        <w:trPr>
          <w:cantSplit/>
          <w:trHeight w:val="397"/>
        </w:trPr>
        <w:tc>
          <w:tcPr>
            <w:tcW w:w="353" w:type="pct"/>
          </w:tcPr>
          <w:p w14:paraId="7B61677A" w14:textId="77777777" w:rsidR="007670F2" w:rsidRPr="00C8117D" w:rsidRDefault="007670F2" w:rsidP="001A17FB">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Arial Black"/>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13" w:type="pct"/>
          </w:tcPr>
          <w:p w14:paraId="62CBA0DD" w14:textId="77777777" w:rsidR="007670F2" w:rsidRPr="009146AA" w:rsidRDefault="007670F2" w:rsidP="001A17FB">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34" w:type="pct"/>
          </w:tcPr>
          <w:p w14:paraId="38E72DB4" w14:textId="77777777" w:rsidR="007670F2" w:rsidRPr="002267E5" w:rsidRDefault="007670F2" w:rsidP="001A17FB">
            <w:pPr>
              <w:pStyle w:val="NoSpacing"/>
              <w:ind w:left="113"/>
            </w:pPr>
            <w:r w:rsidRPr="002267E5">
              <w:t>None</w:t>
            </w:r>
          </w:p>
        </w:tc>
      </w:tr>
      <w:tr w:rsidR="007670F2" w:rsidRPr="00EB32BB" w14:paraId="39D00FAF" w14:textId="77777777" w:rsidTr="001A17FB">
        <w:trPr>
          <w:cantSplit/>
          <w:trHeight w:val="397"/>
        </w:trPr>
        <w:tc>
          <w:tcPr>
            <w:tcW w:w="353" w:type="pct"/>
          </w:tcPr>
          <w:p w14:paraId="4F2D3E82" w14:textId="77777777" w:rsidR="007670F2" w:rsidRPr="00C8117D" w:rsidRDefault="007670F2" w:rsidP="001A17F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Arial Black"/>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13" w:type="pct"/>
          </w:tcPr>
          <w:p w14:paraId="15C3EEA0" w14:textId="77777777" w:rsidR="007670F2" w:rsidRPr="009146AA" w:rsidRDefault="007670F2" w:rsidP="001A17FB">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34" w:type="pct"/>
          </w:tcPr>
          <w:p w14:paraId="18A62B19" w14:textId="77777777" w:rsidR="007670F2" w:rsidRPr="008F6A02" w:rsidRDefault="007670F2" w:rsidP="001A17FB">
            <w:pPr>
              <w:pStyle w:val="NoSpacing"/>
              <w:ind w:left="113"/>
              <w:rPr>
                <w:color w:val="00B050"/>
              </w:rPr>
            </w:pPr>
            <w:r w:rsidRPr="002267E5">
              <w:t>None</w:t>
            </w:r>
          </w:p>
        </w:tc>
      </w:tr>
      <w:tr w:rsidR="007670F2" w14:paraId="45EE254B" w14:textId="77777777" w:rsidTr="001A17FB">
        <w:trPr>
          <w:cantSplit/>
          <w:trHeight w:val="397"/>
        </w:trPr>
        <w:tc>
          <w:tcPr>
            <w:tcW w:w="353" w:type="pct"/>
          </w:tcPr>
          <w:p w14:paraId="7DF68FDA" w14:textId="77777777" w:rsidR="007670F2" w:rsidRPr="00C8117D" w:rsidRDefault="007670F2" w:rsidP="001A17F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1"/>
                  <w14:checkedState w14:val="0052" w14:font="Arial Black"/>
                  <w14:uncheckedState w14:val="2610" w14:font="MS Gothic"/>
                </w14:checkbox>
              </w:sdtPr>
              <w:sdtContent>
                <w:r>
                  <w:rPr>
                    <w:rFonts w:ascii="Arial Black" w:hAnsi="Arial Black" w:cs="Arial"/>
                    <w:b/>
                    <w:bCs/>
                    <w:noProof/>
                    <w:color w:val="00B050"/>
                    <w:sz w:val="48"/>
                    <w:szCs w:val="56"/>
                  </w:rPr>
                  <w:sym w:font="Wingdings 2" w:char="F052"/>
                </w:r>
              </w:sdtContent>
            </w:sdt>
          </w:p>
        </w:tc>
        <w:tc>
          <w:tcPr>
            <w:tcW w:w="4013" w:type="pct"/>
          </w:tcPr>
          <w:p w14:paraId="76F991E2" w14:textId="77777777" w:rsidR="007670F2" w:rsidRPr="009146AA" w:rsidRDefault="007670F2" w:rsidP="001A17FB">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34" w:type="pct"/>
          </w:tcPr>
          <w:p w14:paraId="5F5E7653" w14:textId="77777777" w:rsidR="007670F2" w:rsidRPr="008F6A02" w:rsidRDefault="007670F2" w:rsidP="001A17FB">
            <w:pPr>
              <w:pStyle w:val="NoSpacing"/>
              <w:ind w:left="113"/>
              <w:rPr>
                <w:color w:val="00B050"/>
              </w:rPr>
            </w:pPr>
            <w:r w:rsidRPr="002267E5">
              <w:rPr>
                <w:color w:val="00B050"/>
              </w:rPr>
              <w:t>Positive</w:t>
            </w:r>
          </w:p>
        </w:tc>
      </w:tr>
      <w:tr w:rsidR="007670F2" w:rsidRPr="00F913C3" w14:paraId="69FBDDC7" w14:textId="77777777" w:rsidTr="001A17FB">
        <w:trPr>
          <w:cantSplit/>
          <w:trHeight w:val="397"/>
        </w:trPr>
        <w:tc>
          <w:tcPr>
            <w:tcW w:w="353" w:type="pct"/>
          </w:tcPr>
          <w:p w14:paraId="5C19919A" w14:textId="77777777" w:rsidR="007670F2" w:rsidRPr="00C8117D" w:rsidRDefault="007670F2" w:rsidP="001A17F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Arial Black"/>
                  <w14:uncheckedState w14:val="2610" w14:font="MS Gothic"/>
                </w14:checkbox>
              </w:sdtPr>
              <w:sdtContent>
                <w:r>
                  <w:rPr>
                    <w:rFonts w:ascii="Arial Black" w:hAnsi="Arial Black" w:cs="Arial"/>
                    <w:b/>
                    <w:bCs/>
                    <w:noProof/>
                    <w:color w:val="00B050"/>
                    <w:sz w:val="48"/>
                    <w:szCs w:val="56"/>
                  </w:rPr>
                  <w:sym w:font="Wingdings 2" w:char="F052"/>
                </w:r>
              </w:sdtContent>
            </w:sdt>
          </w:p>
        </w:tc>
        <w:tc>
          <w:tcPr>
            <w:tcW w:w="4013" w:type="pct"/>
          </w:tcPr>
          <w:p w14:paraId="5BF3953D" w14:textId="77777777" w:rsidR="007670F2" w:rsidRPr="009146AA" w:rsidRDefault="007670F2" w:rsidP="001A17FB">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34" w:type="pct"/>
          </w:tcPr>
          <w:p w14:paraId="2AB12C43" w14:textId="77777777" w:rsidR="007670F2" w:rsidRPr="008F6A02" w:rsidRDefault="007670F2" w:rsidP="001A17FB">
            <w:pPr>
              <w:pStyle w:val="NoSpacing"/>
              <w:ind w:left="113"/>
              <w:rPr>
                <w:color w:val="00B050"/>
              </w:rPr>
            </w:pPr>
            <w:r w:rsidRPr="002267E5">
              <w:rPr>
                <w:color w:val="00B050"/>
              </w:rPr>
              <w:t>Positive</w:t>
            </w:r>
          </w:p>
        </w:tc>
      </w:tr>
      <w:tr w:rsidR="007670F2" w14:paraId="16D0CA51" w14:textId="77777777" w:rsidTr="001A17FB">
        <w:trPr>
          <w:cantSplit/>
          <w:trHeight w:val="397"/>
        </w:trPr>
        <w:tc>
          <w:tcPr>
            <w:tcW w:w="353" w:type="pct"/>
          </w:tcPr>
          <w:p w14:paraId="7E781A85" w14:textId="77777777" w:rsidR="007670F2" w:rsidRPr="00C8117D" w:rsidRDefault="007670F2" w:rsidP="001A17F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Arial Black"/>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13" w:type="pct"/>
          </w:tcPr>
          <w:p w14:paraId="609E4A7D" w14:textId="77777777" w:rsidR="007670F2" w:rsidRPr="00E46C74" w:rsidRDefault="007670F2" w:rsidP="001A17FB">
            <w:pPr>
              <w:pStyle w:val="ListNumber"/>
              <w:tabs>
                <w:tab w:val="clear" w:pos="720"/>
              </w:tabs>
              <w:spacing w:before="0"/>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634" w:type="pct"/>
          </w:tcPr>
          <w:p w14:paraId="339C8616" w14:textId="77777777" w:rsidR="007670F2" w:rsidRPr="002267E5" w:rsidRDefault="007670F2" w:rsidP="001A17FB">
            <w:pPr>
              <w:spacing w:before="0" w:line="240" w:lineRule="auto"/>
              <w:ind w:left="113" w:right="113"/>
            </w:pPr>
            <w:r w:rsidRPr="002267E5">
              <w:t>None</w:t>
            </w:r>
          </w:p>
        </w:tc>
      </w:tr>
    </w:tbl>
    <w:p w14:paraId="0479D912" w14:textId="478ABB6F" w:rsidR="00DE186F" w:rsidRPr="00DE186F" w:rsidRDefault="00DE186F" w:rsidP="00DE186F">
      <w:pPr>
        <w:pStyle w:val="Heading2"/>
        <w:keepNext/>
        <w:keepLines/>
        <w:ind w:left="432" w:hanging="432"/>
      </w:pPr>
    </w:p>
    <w:p w14:paraId="0DDAB0B2" w14:textId="77777777" w:rsidR="00574742" w:rsidRPr="00EB32BB" w:rsidRDefault="00574742" w:rsidP="009047F7">
      <w:pPr>
        <w:pStyle w:val="Heading03"/>
        <w:keepNext w:val="0"/>
        <w:rPr>
          <w:noProof/>
        </w:rPr>
      </w:pPr>
      <w:bookmarkStart w:id="24" w:name="_Toc41991111"/>
      <w:r w:rsidRPr="00EB32BB">
        <w:rPr>
          <w:noProof/>
        </w:rPr>
        <w:t xml:space="preserve">Impacts </w:t>
      </w:r>
      <w:r>
        <w:rPr>
          <w:noProof/>
        </w:rPr>
        <w:t>&amp; Other Considerations</w:t>
      </w:r>
      <w:bookmarkEnd w:id="24"/>
    </w:p>
    <w:p w14:paraId="19B94474" w14:textId="0D970016" w:rsidR="00B003EB" w:rsidRPr="00EB32BB" w:rsidRDefault="00C309B8" w:rsidP="00B003EB">
      <w:pPr>
        <w:pStyle w:val="Subtitle"/>
      </w:pPr>
      <w:bookmarkStart w:id="25" w:name="_Toc318967201"/>
      <w:r w:rsidRPr="00C309B8">
        <w:t>Does this Change Proposal impact a Significant Code Review (SCR) or other significant industry change projects, if so, how?</w:t>
      </w:r>
    </w:p>
    <w:p w14:paraId="626BB388" w14:textId="77777777" w:rsidR="00C309B8" w:rsidRDefault="00C309B8" w:rsidP="003C69FB">
      <w:pPr>
        <w:pStyle w:val="Heading2"/>
      </w:pPr>
      <w:r>
        <w:t>N/A</w:t>
      </w:r>
    </w:p>
    <w:p w14:paraId="051CE14B" w14:textId="1DB2EB27" w:rsidR="00C309B8" w:rsidRPr="00C309B8" w:rsidRDefault="00C309B8" w:rsidP="00C309B8">
      <w:r w:rsidRPr="005F084E">
        <w:rPr>
          <w:rFonts w:cs="Arial"/>
          <w:b/>
          <w:bCs/>
          <w:color w:val="008576"/>
          <w:sz w:val="24"/>
          <w:szCs w:val="28"/>
        </w:rPr>
        <w:t>Does this Change Proposal Impact Other Codes?</w:t>
      </w:r>
    </w:p>
    <w:tbl>
      <w:tblPr>
        <w:tblW w:w="749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850"/>
        <w:gridCol w:w="1418"/>
        <w:gridCol w:w="709"/>
        <w:gridCol w:w="1842"/>
        <w:gridCol w:w="567"/>
      </w:tblGrid>
      <w:tr w:rsidR="007670F2" w14:paraId="7A086AC8" w14:textId="77777777" w:rsidTr="001A17FB">
        <w:trPr>
          <w:trHeight w:val="258"/>
        </w:trPr>
        <w:tc>
          <w:tcPr>
            <w:tcW w:w="2112" w:type="dxa"/>
            <w:tcBorders>
              <w:top w:val="nil"/>
              <w:left w:val="nil"/>
              <w:bottom w:val="nil"/>
              <w:right w:val="nil"/>
            </w:tcBorders>
            <w:vAlign w:val="center"/>
            <w:hideMark/>
          </w:tcPr>
          <w:p w14:paraId="3BAD4432" w14:textId="77777777" w:rsidR="007670F2" w:rsidRDefault="007670F2" w:rsidP="001A17FB">
            <w:pPr>
              <w:spacing w:before="0" w:after="0" w:line="360" w:lineRule="auto"/>
              <w:rPr>
                <w:rFonts w:cs="Arial"/>
                <w:noProof/>
                <w:szCs w:val="20"/>
              </w:rPr>
            </w:pPr>
            <w:r>
              <w:rPr>
                <w:rFonts w:cs="Arial"/>
                <w:noProof/>
                <w:szCs w:val="20"/>
              </w:rPr>
              <w:t>BSC……………...</w:t>
            </w:r>
          </w:p>
        </w:tc>
        <w:sdt>
          <w:sdtPr>
            <w:rPr>
              <w:rFonts w:cs="Arial"/>
              <w:noProof/>
              <w:color w:val="C00000"/>
              <w:sz w:val="32"/>
              <w:szCs w:val="32"/>
            </w:rPr>
            <w:id w:val="204524802"/>
            <w15:color w:val="CC0000"/>
            <w14:checkbox>
              <w14:checked w14:val="0"/>
              <w14:checkedState w14:val="2612" w14:font="MS Gothic"/>
              <w14:uncheckedState w14:val="2610" w14:font="MS Gothic"/>
            </w14:checkbox>
          </w:sdtPr>
          <w:sdtContent>
            <w:tc>
              <w:tcPr>
                <w:tcW w:w="850" w:type="dxa"/>
                <w:tcBorders>
                  <w:top w:val="nil"/>
                  <w:left w:val="nil"/>
                  <w:bottom w:val="nil"/>
                  <w:right w:val="nil"/>
                </w:tcBorders>
                <w:shd w:val="clear" w:color="auto" w:fill="auto"/>
                <w:vAlign w:val="center"/>
              </w:tcPr>
              <w:p w14:paraId="011E15E6" w14:textId="77777777" w:rsidR="007670F2" w:rsidRPr="002267E5" w:rsidRDefault="007670F2" w:rsidP="001A17FB">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7A3AC2F6" w14:textId="77777777" w:rsidR="007670F2" w:rsidRDefault="007670F2" w:rsidP="001A17FB">
            <w:pPr>
              <w:spacing w:before="0" w:after="0" w:line="360" w:lineRule="auto"/>
              <w:rPr>
                <w:rFonts w:cs="Arial"/>
                <w:noProof/>
                <w:szCs w:val="20"/>
              </w:rPr>
            </w:pPr>
            <w:r>
              <w:rPr>
                <w:rFonts w:cs="Arial"/>
                <w:noProof/>
                <w:szCs w:val="20"/>
              </w:rPr>
              <w:t>REC……….</w:t>
            </w:r>
          </w:p>
        </w:tc>
        <w:sdt>
          <w:sdtPr>
            <w:rPr>
              <w:rFonts w:cs="Arial"/>
              <w:noProof/>
              <w:color w:val="C00000"/>
              <w:sz w:val="32"/>
              <w:szCs w:val="32"/>
            </w:rPr>
            <w:id w:val="-1544520298"/>
            <w15:color w:val="CC0000"/>
            <w14:checkbox>
              <w14:checked w14:val="0"/>
              <w14:checkedState w14:val="2612" w14:font="MS Gothic"/>
              <w14:uncheckedState w14:val="2610" w14:font="MS Gothic"/>
            </w14:checkbox>
          </w:sdtPr>
          <w:sdtContent>
            <w:tc>
              <w:tcPr>
                <w:tcW w:w="709" w:type="dxa"/>
                <w:tcBorders>
                  <w:top w:val="nil"/>
                  <w:left w:val="nil"/>
                  <w:bottom w:val="nil"/>
                  <w:right w:val="nil"/>
                </w:tcBorders>
                <w:vAlign w:val="center"/>
              </w:tcPr>
              <w:p w14:paraId="3B56503A" w14:textId="77777777" w:rsidR="007670F2" w:rsidRDefault="007670F2" w:rsidP="001A17FB">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7950A5FF" w14:textId="77777777" w:rsidR="007670F2" w:rsidRDefault="007670F2" w:rsidP="001A17FB">
            <w:pPr>
              <w:spacing w:before="0" w:after="0" w:line="360" w:lineRule="auto"/>
              <w:rPr>
                <w:rFonts w:cs="Arial"/>
                <w:noProof/>
                <w:color w:val="C00000"/>
                <w:sz w:val="32"/>
                <w:szCs w:val="32"/>
              </w:rPr>
            </w:pPr>
            <w:r>
              <w:rPr>
                <w:rFonts w:cs="Arial"/>
                <w:noProof/>
                <w:szCs w:val="20"/>
              </w:rPr>
              <w:t>Distrbution Code..</w:t>
            </w:r>
          </w:p>
        </w:tc>
        <w:sdt>
          <w:sdtPr>
            <w:rPr>
              <w:rFonts w:cs="Arial"/>
              <w:noProof/>
              <w:color w:val="C00000"/>
              <w:sz w:val="32"/>
              <w:szCs w:val="32"/>
            </w:rPr>
            <w:id w:val="963083459"/>
            <w15:color w:val="CC0000"/>
            <w14:checkbox>
              <w14:checked w14:val="0"/>
              <w14:checkedState w14:val="2612" w14:font="MS Gothic"/>
              <w14:uncheckedState w14:val="2610" w14:font="MS Gothic"/>
            </w14:checkbox>
          </w:sdtPr>
          <w:sdtContent>
            <w:tc>
              <w:tcPr>
                <w:tcW w:w="567" w:type="dxa"/>
                <w:tcBorders>
                  <w:top w:val="nil"/>
                  <w:left w:val="nil"/>
                  <w:bottom w:val="nil"/>
                  <w:right w:val="nil"/>
                </w:tcBorders>
                <w:vAlign w:val="center"/>
                <w:hideMark/>
              </w:tcPr>
              <w:p w14:paraId="25FD1B2E" w14:textId="77777777" w:rsidR="007670F2" w:rsidRDefault="007670F2" w:rsidP="001A17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7670F2" w14:paraId="66CE06F2" w14:textId="77777777" w:rsidTr="001A17FB">
        <w:trPr>
          <w:trHeight w:val="258"/>
        </w:trPr>
        <w:tc>
          <w:tcPr>
            <w:tcW w:w="2112" w:type="dxa"/>
            <w:tcBorders>
              <w:top w:val="nil"/>
              <w:left w:val="nil"/>
              <w:bottom w:val="nil"/>
              <w:right w:val="nil"/>
            </w:tcBorders>
            <w:vAlign w:val="center"/>
            <w:hideMark/>
          </w:tcPr>
          <w:p w14:paraId="2FF567E7" w14:textId="77777777" w:rsidR="007670F2" w:rsidRDefault="007670F2" w:rsidP="001A17FB">
            <w:pPr>
              <w:spacing w:before="0" w:after="0" w:line="360" w:lineRule="auto"/>
              <w:rPr>
                <w:rFonts w:cs="Arial"/>
                <w:noProof/>
                <w:szCs w:val="20"/>
              </w:rPr>
            </w:pPr>
            <w:r>
              <w:rPr>
                <w:rFonts w:cs="Arial"/>
                <w:noProof/>
                <w:szCs w:val="20"/>
              </w:rPr>
              <w:t>CUSC……………</w:t>
            </w:r>
          </w:p>
        </w:tc>
        <w:sdt>
          <w:sdtPr>
            <w:rPr>
              <w:rFonts w:cs="Arial"/>
              <w:noProof/>
              <w:color w:val="C00000"/>
              <w:sz w:val="32"/>
              <w:szCs w:val="32"/>
            </w:rPr>
            <w:id w:val="-1382316135"/>
            <w15:color w:val="CC0000"/>
            <w14:checkbox>
              <w14:checked w14:val="0"/>
              <w14:checkedState w14:val="2612" w14:font="MS Gothic"/>
              <w14:uncheckedState w14:val="2610" w14:font="MS Gothic"/>
            </w14:checkbox>
          </w:sdtPr>
          <w:sdtContent>
            <w:tc>
              <w:tcPr>
                <w:tcW w:w="850" w:type="dxa"/>
                <w:tcBorders>
                  <w:top w:val="nil"/>
                  <w:left w:val="nil"/>
                  <w:bottom w:val="nil"/>
                  <w:right w:val="nil"/>
                </w:tcBorders>
                <w:vAlign w:val="center"/>
                <w:hideMark/>
              </w:tcPr>
              <w:p w14:paraId="749FDC76" w14:textId="77777777" w:rsidR="007670F2" w:rsidRDefault="007670F2" w:rsidP="001A17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33D98903" w14:textId="77777777" w:rsidR="007670F2" w:rsidRDefault="007670F2" w:rsidP="001A17FB">
            <w:pPr>
              <w:spacing w:before="0" w:after="0" w:line="360" w:lineRule="auto"/>
              <w:rPr>
                <w:rFonts w:cs="Arial"/>
                <w:noProof/>
                <w:szCs w:val="20"/>
              </w:rPr>
            </w:pPr>
            <w:r>
              <w:rPr>
                <w:rFonts w:cs="Arial"/>
                <w:noProof/>
                <w:szCs w:val="20"/>
              </w:rPr>
              <w:t>SEC………</w:t>
            </w:r>
          </w:p>
        </w:tc>
        <w:sdt>
          <w:sdtPr>
            <w:rPr>
              <w:rFonts w:cs="Arial"/>
              <w:noProof/>
              <w:color w:val="C00000"/>
              <w:sz w:val="32"/>
              <w:szCs w:val="32"/>
            </w:rPr>
            <w:id w:val="1726255169"/>
            <w15:color w:val="CC0000"/>
            <w14:checkbox>
              <w14:checked w14:val="0"/>
              <w14:checkedState w14:val="2612" w14:font="MS Gothic"/>
              <w14:uncheckedState w14:val="2610" w14:font="MS Gothic"/>
            </w14:checkbox>
          </w:sdtPr>
          <w:sdtContent>
            <w:tc>
              <w:tcPr>
                <w:tcW w:w="709" w:type="dxa"/>
                <w:tcBorders>
                  <w:top w:val="nil"/>
                  <w:left w:val="nil"/>
                  <w:bottom w:val="nil"/>
                  <w:right w:val="nil"/>
                </w:tcBorders>
                <w:vAlign w:val="center"/>
              </w:tcPr>
              <w:p w14:paraId="3B6A1287" w14:textId="77777777" w:rsidR="007670F2" w:rsidRDefault="007670F2" w:rsidP="001A17FB">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6F55A818" w14:textId="77777777" w:rsidR="007670F2" w:rsidRDefault="007670F2" w:rsidP="001A17FB">
            <w:pPr>
              <w:spacing w:before="0" w:after="0" w:line="360" w:lineRule="auto"/>
              <w:rPr>
                <w:rFonts w:cs="Arial"/>
                <w:noProof/>
                <w:color w:val="C00000"/>
                <w:sz w:val="32"/>
                <w:szCs w:val="32"/>
              </w:rPr>
            </w:pPr>
            <w:r>
              <w:rPr>
                <w:rFonts w:cs="Arial"/>
                <w:noProof/>
                <w:szCs w:val="20"/>
              </w:rPr>
              <w:t>Grid Code……….</w:t>
            </w:r>
          </w:p>
        </w:tc>
        <w:sdt>
          <w:sdtPr>
            <w:rPr>
              <w:rFonts w:cs="Arial"/>
              <w:noProof/>
              <w:color w:val="C00000"/>
              <w:sz w:val="32"/>
              <w:szCs w:val="32"/>
            </w:rPr>
            <w:id w:val="1599666684"/>
            <w15:color w:val="CC0000"/>
            <w14:checkbox>
              <w14:checked w14:val="0"/>
              <w14:checkedState w14:val="2612" w14:font="MS Gothic"/>
              <w14:uncheckedState w14:val="2610" w14:font="MS Gothic"/>
            </w14:checkbox>
          </w:sdtPr>
          <w:sdtContent>
            <w:tc>
              <w:tcPr>
                <w:tcW w:w="567" w:type="dxa"/>
                <w:tcBorders>
                  <w:top w:val="nil"/>
                  <w:left w:val="nil"/>
                  <w:bottom w:val="nil"/>
                  <w:right w:val="nil"/>
                </w:tcBorders>
                <w:vAlign w:val="center"/>
                <w:hideMark/>
              </w:tcPr>
              <w:p w14:paraId="441EA5DE" w14:textId="77777777" w:rsidR="007670F2" w:rsidRDefault="007670F2" w:rsidP="001A17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7670F2" w14:paraId="246A6E52" w14:textId="77777777" w:rsidTr="001A17FB">
        <w:trPr>
          <w:trHeight w:val="258"/>
        </w:trPr>
        <w:tc>
          <w:tcPr>
            <w:tcW w:w="2112" w:type="dxa"/>
            <w:tcBorders>
              <w:top w:val="nil"/>
              <w:left w:val="nil"/>
              <w:bottom w:val="nil"/>
              <w:right w:val="nil"/>
            </w:tcBorders>
            <w:vAlign w:val="center"/>
            <w:hideMark/>
          </w:tcPr>
          <w:p w14:paraId="08ED4ED4" w14:textId="77777777" w:rsidR="007670F2" w:rsidRDefault="007670F2" w:rsidP="001A17FB">
            <w:pPr>
              <w:spacing w:before="0" w:after="0" w:line="360" w:lineRule="auto"/>
              <w:rPr>
                <w:rFonts w:cs="Arial"/>
                <w:noProof/>
                <w:szCs w:val="20"/>
              </w:rPr>
            </w:pPr>
            <w:r>
              <w:rPr>
                <w:rFonts w:cs="Arial"/>
                <w:noProof/>
                <w:szCs w:val="20"/>
              </w:rPr>
              <w:t>None……………...</w:t>
            </w:r>
          </w:p>
        </w:tc>
        <w:sdt>
          <w:sdtPr>
            <w:rPr>
              <w:rFonts w:cs="Arial"/>
              <w:noProof/>
              <w:color w:val="C00000"/>
              <w:sz w:val="32"/>
              <w:szCs w:val="32"/>
            </w:rPr>
            <w:id w:val="-1639947205"/>
            <w15:color w:val="CC0000"/>
            <w14:checkbox>
              <w14:checked w14:val="1"/>
              <w14:checkedState w14:val="2612" w14:font="MS Gothic"/>
              <w14:uncheckedState w14:val="2610" w14:font="MS Gothic"/>
            </w14:checkbox>
          </w:sdtPr>
          <w:sdtContent>
            <w:tc>
              <w:tcPr>
                <w:tcW w:w="850" w:type="dxa"/>
                <w:tcBorders>
                  <w:top w:val="nil"/>
                  <w:left w:val="nil"/>
                  <w:bottom w:val="nil"/>
                  <w:right w:val="nil"/>
                </w:tcBorders>
                <w:vAlign w:val="center"/>
                <w:hideMark/>
              </w:tcPr>
              <w:p w14:paraId="12F5D77C" w14:textId="77777777" w:rsidR="007670F2" w:rsidRDefault="007670F2" w:rsidP="001A17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7C5879EC" w14:textId="77777777" w:rsidR="007670F2" w:rsidRDefault="007670F2" w:rsidP="001A17FB">
            <w:pPr>
              <w:spacing w:before="0" w:after="0" w:line="360" w:lineRule="auto"/>
              <w:rPr>
                <w:rFonts w:cs="Arial"/>
                <w:noProof/>
                <w:szCs w:val="20"/>
              </w:rPr>
            </w:pPr>
          </w:p>
        </w:tc>
        <w:tc>
          <w:tcPr>
            <w:tcW w:w="709" w:type="dxa"/>
            <w:tcBorders>
              <w:top w:val="nil"/>
              <w:left w:val="nil"/>
              <w:bottom w:val="nil"/>
              <w:right w:val="nil"/>
            </w:tcBorders>
            <w:vAlign w:val="center"/>
          </w:tcPr>
          <w:p w14:paraId="694A56AE" w14:textId="77777777" w:rsidR="007670F2" w:rsidRDefault="007670F2" w:rsidP="001A17FB">
            <w:pPr>
              <w:spacing w:before="0" w:after="0" w:line="360" w:lineRule="auto"/>
              <w:rPr>
                <w:rFonts w:cs="Arial"/>
                <w:noProof/>
                <w:color w:val="C00000"/>
                <w:sz w:val="32"/>
                <w:szCs w:val="32"/>
              </w:rPr>
            </w:pPr>
          </w:p>
        </w:tc>
        <w:tc>
          <w:tcPr>
            <w:tcW w:w="1842" w:type="dxa"/>
            <w:tcBorders>
              <w:top w:val="nil"/>
              <w:left w:val="nil"/>
              <w:bottom w:val="nil"/>
              <w:right w:val="nil"/>
            </w:tcBorders>
            <w:vAlign w:val="center"/>
          </w:tcPr>
          <w:p w14:paraId="63EC4C77" w14:textId="77777777" w:rsidR="007670F2" w:rsidRDefault="007670F2" w:rsidP="001A17FB">
            <w:pPr>
              <w:spacing w:before="0" w:after="0" w:line="360" w:lineRule="auto"/>
              <w:rPr>
                <w:rFonts w:cs="Arial"/>
                <w:noProof/>
                <w:color w:val="C00000"/>
                <w:sz w:val="32"/>
                <w:szCs w:val="32"/>
              </w:rPr>
            </w:pPr>
          </w:p>
        </w:tc>
        <w:tc>
          <w:tcPr>
            <w:tcW w:w="567" w:type="dxa"/>
            <w:tcBorders>
              <w:top w:val="nil"/>
              <w:left w:val="nil"/>
              <w:bottom w:val="nil"/>
              <w:right w:val="nil"/>
            </w:tcBorders>
            <w:vAlign w:val="center"/>
            <w:hideMark/>
          </w:tcPr>
          <w:p w14:paraId="7B3E69B6" w14:textId="77777777" w:rsidR="007670F2" w:rsidRDefault="007670F2" w:rsidP="001A17FB">
            <w:pPr>
              <w:spacing w:before="0" w:after="0" w:line="360" w:lineRule="auto"/>
              <w:rPr>
                <w:rFonts w:cs="Arial"/>
                <w:noProof/>
                <w:szCs w:val="20"/>
              </w:rPr>
            </w:pPr>
          </w:p>
        </w:tc>
      </w:tr>
    </w:tbl>
    <w:p w14:paraId="4ACD2911" w14:textId="42CDE47C" w:rsidR="007670F2" w:rsidRPr="007670F2" w:rsidRDefault="007670F2" w:rsidP="007670F2">
      <w:pPr>
        <w:pStyle w:val="Heading2"/>
        <w:numPr>
          <w:ilvl w:val="1"/>
          <w:numId w:val="30"/>
        </w:numPr>
      </w:pPr>
      <w:r>
        <w:t>There are no cross-code impacts of this CP</w:t>
      </w:r>
      <w:r>
        <w:t>.</w:t>
      </w:r>
    </w:p>
    <w:p w14:paraId="3D18F6B8" w14:textId="77777777" w:rsidR="007670F2" w:rsidRDefault="007670F2" w:rsidP="007A0237">
      <w:pPr>
        <w:pStyle w:val="Subtitle"/>
      </w:pPr>
    </w:p>
    <w:p w14:paraId="64A791FF" w14:textId="6FD012FD" w:rsidR="00FF5549" w:rsidRPr="00146A36" w:rsidRDefault="00FF5549" w:rsidP="007670F2">
      <w:pPr>
        <w:pStyle w:val="Subtitle"/>
        <w:ind w:firstLine="142"/>
      </w:pPr>
      <w:r w:rsidRPr="00FF5549">
        <w:t xml:space="preserve">Consideration of Wider Industry </w:t>
      </w:r>
      <w:r w:rsidR="007670F2" w:rsidRPr="00FF5549">
        <w:t>Im</w:t>
      </w:r>
      <w:r w:rsidR="007670F2">
        <w:t>p</w:t>
      </w:r>
      <w:r w:rsidR="007670F2" w:rsidRPr="00FF5549">
        <w:t>acts</w:t>
      </w:r>
    </w:p>
    <w:p w14:paraId="5DFD706C" w14:textId="77777777" w:rsidR="007670F2" w:rsidRDefault="007670F2" w:rsidP="007670F2">
      <w:pPr>
        <w:pStyle w:val="Heading2"/>
        <w:numPr>
          <w:ilvl w:val="1"/>
          <w:numId w:val="31"/>
        </w:numPr>
      </w:pPr>
      <w:r>
        <w:t>Not applicable.</w:t>
      </w:r>
    </w:p>
    <w:p w14:paraId="7F2DD188" w14:textId="62D955C1" w:rsidR="005F1D2D" w:rsidRPr="007A0237" w:rsidRDefault="00C309B8" w:rsidP="001E37A8">
      <w:pPr>
        <w:pStyle w:val="Heading2"/>
        <w:numPr>
          <w:ilvl w:val="0"/>
          <w:numId w:val="0"/>
        </w:numPr>
        <w:ind w:left="142"/>
      </w:pPr>
      <w:r w:rsidRPr="001E37A8">
        <w:rPr>
          <w:rFonts w:cs="Times New Roman"/>
          <w:b/>
          <w:bCs w:val="0"/>
          <w:iCs w:val="0"/>
          <w:color w:val="008576"/>
          <w:sz w:val="24"/>
          <w:szCs w:val="16"/>
        </w:rPr>
        <w:t>Confidentiality</w:t>
      </w:r>
    </w:p>
    <w:p w14:paraId="1BCC3AE8" w14:textId="56B92D3E" w:rsidR="005F1D2D" w:rsidRDefault="00C309B8" w:rsidP="006B7844">
      <w:pPr>
        <w:pStyle w:val="Heading2"/>
        <w:rPr>
          <w:rFonts w:eastAsia="Cambria"/>
        </w:rPr>
      </w:pPr>
      <w:r>
        <w:rPr>
          <w:rFonts w:eastAsia="Cambria"/>
        </w:rPr>
        <w:t>This Change is not confidential.</w:t>
      </w:r>
    </w:p>
    <w:p w14:paraId="04FC8A5C" w14:textId="77777777" w:rsidR="00450385" w:rsidRPr="007A0237" w:rsidRDefault="00C31A20" w:rsidP="007A0237">
      <w:pPr>
        <w:pStyle w:val="Heading03"/>
      </w:pPr>
      <w:bookmarkStart w:id="26" w:name="_Toc41991112"/>
      <w:r w:rsidRPr="007A0237">
        <w:t>Imple</w:t>
      </w:r>
      <w:r w:rsidR="00461C2F" w:rsidRPr="007A0237">
        <w:t>me</w:t>
      </w:r>
      <w:r w:rsidRPr="007A0237">
        <w:t>ntation</w:t>
      </w:r>
      <w:bookmarkEnd w:id="25"/>
      <w:bookmarkEnd w:id="26"/>
    </w:p>
    <w:p w14:paraId="35C23F52" w14:textId="77777777" w:rsidR="006B7844" w:rsidRPr="00146A36" w:rsidRDefault="006B7844" w:rsidP="007A0237">
      <w:pPr>
        <w:pStyle w:val="Subtitle"/>
      </w:pPr>
      <w:bookmarkStart w:id="27" w:name="_Toc156882583"/>
      <w:bookmarkStart w:id="28" w:name="_Toc163008071"/>
      <w:bookmarkStart w:id="29" w:name="_Toc318967202"/>
      <w:r w:rsidRPr="00146A36">
        <w:t>Proposed Implementation Date</w:t>
      </w:r>
    </w:p>
    <w:p w14:paraId="46E92953" w14:textId="77777777" w:rsidR="007670F2" w:rsidRPr="00486B72" w:rsidRDefault="007670F2" w:rsidP="007670F2">
      <w:pPr>
        <w:pStyle w:val="Heading2"/>
      </w:pPr>
      <w:bookmarkStart w:id="30" w:name="_Toc41991113"/>
      <w:r>
        <w:t>The proposed implementation date is 6 months post authority approval.</w:t>
      </w:r>
    </w:p>
    <w:p w14:paraId="4C348F08" w14:textId="77777777" w:rsidR="00F007A0" w:rsidRPr="00EB32BB" w:rsidRDefault="00F007A0" w:rsidP="00D10E24">
      <w:pPr>
        <w:pStyle w:val="Heading03"/>
      </w:pPr>
      <w:r w:rsidRPr="00EB32BB">
        <w:t>Legal Text</w:t>
      </w:r>
      <w:bookmarkEnd w:id="27"/>
      <w:bookmarkEnd w:id="28"/>
      <w:bookmarkEnd w:id="29"/>
      <w:bookmarkEnd w:id="30"/>
    </w:p>
    <w:p w14:paraId="3A3C1CA3" w14:textId="77777777" w:rsidR="007670F2" w:rsidRDefault="007670F2" w:rsidP="007670F2">
      <w:pPr>
        <w:rPr>
          <w:rFonts w:cs="Arial"/>
          <w:b/>
          <w:bCs/>
          <w:color w:val="008576"/>
          <w:sz w:val="24"/>
          <w:szCs w:val="28"/>
        </w:rPr>
      </w:pPr>
      <w:bookmarkStart w:id="31" w:name="_Toc34720089"/>
      <w:bookmarkStart w:id="32" w:name="_Toc318967203"/>
      <w:bookmarkStart w:id="33" w:name="_Toc41991114"/>
      <w:bookmarkEnd w:id="31"/>
      <w:r>
        <w:rPr>
          <w:rFonts w:cs="Arial"/>
          <w:b/>
          <w:bCs/>
          <w:color w:val="008576"/>
          <w:sz w:val="24"/>
          <w:szCs w:val="28"/>
        </w:rPr>
        <w:t>Legal Text</w:t>
      </w:r>
    </w:p>
    <w:p w14:paraId="2F2368A4" w14:textId="05A553CC" w:rsidR="007670F2" w:rsidRDefault="007670F2" w:rsidP="007670F2">
      <w:pPr>
        <w:pStyle w:val="Heading2"/>
        <w:rPr>
          <w:b/>
        </w:rPr>
      </w:pPr>
      <w:r>
        <w:t xml:space="preserve">Please find the proposed legal text amendments within </w:t>
      </w:r>
      <w:r w:rsidRPr="0043615E">
        <w:rPr>
          <w:b/>
        </w:rPr>
        <w:t>attachment 2</w:t>
      </w:r>
    </w:p>
    <w:p w14:paraId="2B4DEB04" w14:textId="0C030A56" w:rsidR="007670F2" w:rsidRDefault="007670F2" w:rsidP="007670F2">
      <w:pPr>
        <w:rPr>
          <w:rFonts w:cs="Arial"/>
          <w:b/>
          <w:bCs/>
          <w:color w:val="008576"/>
          <w:sz w:val="24"/>
          <w:szCs w:val="28"/>
        </w:rPr>
      </w:pPr>
      <w:r>
        <w:rPr>
          <w:rFonts w:cs="Arial"/>
          <w:b/>
          <w:bCs/>
          <w:color w:val="008576"/>
          <w:sz w:val="24"/>
          <w:szCs w:val="28"/>
        </w:rPr>
        <w:t>Text Commentary</w:t>
      </w:r>
    </w:p>
    <w:p w14:paraId="41D1BA10" w14:textId="77777777" w:rsidR="007670F2" w:rsidRPr="00392FEC" w:rsidRDefault="007670F2" w:rsidP="007670F2">
      <w:pPr>
        <w:pStyle w:val="Heading2"/>
      </w:pPr>
      <w:r w:rsidRPr="00392FEC">
        <w:t xml:space="preserve">The intent of the legal text is to ensure the </w:t>
      </w:r>
      <w:r>
        <w:t>Credit Allowance is set at such a level that it reflects a more reasonable view of the credit that should be afforded to a particular supply business.</w:t>
      </w:r>
    </w:p>
    <w:p w14:paraId="6AEE2998" w14:textId="77777777" w:rsidR="00F73FD6" w:rsidRPr="00EB32BB" w:rsidRDefault="00A00B4A" w:rsidP="00F80DF7">
      <w:pPr>
        <w:pStyle w:val="Heading03"/>
        <w:keepNext w:val="0"/>
      </w:pPr>
      <w:r w:rsidRPr="00EB32BB">
        <w:t>Recommendation</w:t>
      </w:r>
      <w:r w:rsidR="006D75CD">
        <w:t>s</w:t>
      </w:r>
      <w:bookmarkEnd w:id="32"/>
      <w:bookmarkEnd w:id="33"/>
      <w:r w:rsidRPr="00EB32BB">
        <w:t xml:space="preserve"> </w:t>
      </w:r>
    </w:p>
    <w:p w14:paraId="4DBE9604" w14:textId="77777777" w:rsidR="00D22CEB" w:rsidRDefault="00D10E24" w:rsidP="00F80DF7">
      <w:pPr>
        <w:pStyle w:val="Heading4"/>
        <w:keepNext w:val="0"/>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Panel’s</w:t>
      </w:r>
      <w:r w:rsidR="00D22CEB">
        <w:rPr>
          <w:rFonts w:ascii="Arial" w:eastAsia="Times New Roman" w:hAnsi="Arial" w:cs="Arial"/>
          <w:i w:val="0"/>
          <w:iCs w:val="0"/>
          <w:color w:val="008576"/>
          <w:sz w:val="24"/>
          <w:szCs w:val="28"/>
        </w:rPr>
        <w:t xml:space="preserve"> Recommendation</w:t>
      </w:r>
    </w:p>
    <w:p w14:paraId="756E584A" w14:textId="5E9E7808" w:rsidR="00272D0A" w:rsidRPr="006C68B6" w:rsidRDefault="00272D0A" w:rsidP="00272D0A">
      <w:pPr>
        <w:pStyle w:val="Heading2"/>
        <w:spacing w:before="240" w:after="60"/>
      </w:pPr>
      <w:r w:rsidRPr="006C68B6">
        <w:lastRenderedPageBreak/>
        <w:t>The Panel approved this Change Report on</w:t>
      </w:r>
      <w:r>
        <w:t xml:space="preserve"> </w:t>
      </w:r>
      <w:r w:rsidR="007670F2">
        <w:t>XX</w:t>
      </w:r>
      <w:r w:rsidR="00E011A1">
        <w:t xml:space="preserve"> </w:t>
      </w:r>
      <w:r w:rsidR="007670F2">
        <w:t>XXXX</w:t>
      </w:r>
      <w:r w:rsidR="002E62EA">
        <w:t xml:space="preserve"> 20</w:t>
      </w:r>
      <w:r w:rsidR="007670F2">
        <w:t>23</w:t>
      </w:r>
      <w:r>
        <w:t>.</w:t>
      </w:r>
      <w:r w:rsidRPr="006C68B6">
        <w:t xml:space="preserve"> The Panel considered that the </w:t>
      </w:r>
      <w:r>
        <w:t>Working Group</w:t>
      </w:r>
      <w:r w:rsidRPr="006C68B6">
        <w:t xml:space="preserve"> ha</w:t>
      </w:r>
      <w:r>
        <w:t>d</w:t>
      </w:r>
      <w:r w:rsidRPr="006C68B6">
        <w:t xml:space="preserve"> carried out the level of analysis required to enable Parties to understand the impact of the proposed amendment and to vote on DCP </w:t>
      </w:r>
      <w:r w:rsidR="007670F2">
        <w:t>413</w:t>
      </w:r>
      <w:r w:rsidR="00E011A1">
        <w:t>.</w:t>
      </w:r>
    </w:p>
    <w:p w14:paraId="1A2BFC5D" w14:textId="360ECDF2" w:rsidR="00FF5549" w:rsidRPr="007A0237" w:rsidRDefault="00272D0A" w:rsidP="00272D0A">
      <w:pPr>
        <w:pStyle w:val="Heading2"/>
        <w:spacing w:before="240" w:after="60"/>
      </w:pPr>
      <w:r w:rsidRPr="006C68B6">
        <w:t>The Panel have recommended that this report is issued for Voting and DCUSA Parties should consider whether they wish to submit views regarding this Change Proposal.</w:t>
      </w:r>
    </w:p>
    <w:p w14:paraId="247D4D16" w14:textId="77777777" w:rsidR="00684433" w:rsidRDefault="00684433" w:rsidP="009D4A92">
      <w:pPr>
        <w:pStyle w:val="Heading03"/>
      </w:pPr>
      <w:bookmarkStart w:id="34" w:name="_Toc41991115"/>
      <w:r w:rsidRPr="00FD64CC">
        <w:t>Attachments</w:t>
      </w:r>
      <w:bookmarkEnd w:id="34"/>
      <w:r w:rsidRPr="00FD64CC">
        <w:t xml:space="preserve"> </w:t>
      </w:r>
    </w:p>
    <w:p w14:paraId="05FCA392" w14:textId="2C95C391" w:rsidR="005D64B4" w:rsidRDefault="008E389A" w:rsidP="008E389A">
      <w:pPr>
        <w:numPr>
          <w:ilvl w:val="0"/>
          <w:numId w:val="16"/>
        </w:numPr>
      </w:pPr>
      <w:r w:rsidRPr="002A3F8F">
        <w:t>Attachment 1</w:t>
      </w:r>
      <w:r>
        <w:t>:</w:t>
      </w:r>
      <w:r w:rsidR="005D64B4">
        <w:t xml:space="preserve"> DCP </w:t>
      </w:r>
      <w:r w:rsidR="00491BBE">
        <w:t>413</w:t>
      </w:r>
      <w:r w:rsidR="005D64B4">
        <w:t xml:space="preserve"> Legal Text</w:t>
      </w:r>
    </w:p>
    <w:p w14:paraId="46EA27EA" w14:textId="666ED4FB" w:rsidR="008E389A" w:rsidRDefault="005D64B4" w:rsidP="008E389A">
      <w:pPr>
        <w:numPr>
          <w:ilvl w:val="0"/>
          <w:numId w:val="16"/>
        </w:numPr>
      </w:pPr>
      <w:r>
        <w:t xml:space="preserve">Attachment 2: </w:t>
      </w:r>
      <w:r w:rsidR="008E389A" w:rsidRPr="002A3F8F">
        <w:t xml:space="preserve">DCP </w:t>
      </w:r>
      <w:r w:rsidR="00491BBE">
        <w:t>413</w:t>
      </w:r>
      <w:r w:rsidR="008E389A">
        <w:t xml:space="preserve"> </w:t>
      </w:r>
      <w:r>
        <w:t>Voting</w:t>
      </w:r>
      <w:r w:rsidR="008E389A" w:rsidRPr="002A3F8F">
        <w:t xml:space="preserve"> </w:t>
      </w:r>
      <w:r w:rsidR="00491BBE">
        <w:t xml:space="preserve">Response </w:t>
      </w:r>
      <w:r w:rsidR="008E389A" w:rsidRPr="002A3F8F">
        <w:t>Form</w:t>
      </w:r>
    </w:p>
    <w:p w14:paraId="4DC2AB5A" w14:textId="71EE4DD7" w:rsidR="005D64B4" w:rsidRDefault="005D64B4" w:rsidP="008E389A">
      <w:pPr>
        <w:numPr>
          <w:ilvl w:val="0"/>
          <w:numId w:val="16"/>
        </w:numPr>
      </w:pPr>
      <w:r>
        <w:t xml:space="preserve">Attachment </w:t>
      </w:r>
      <w:r w:rsidR="00140BCE">
        <w:t>3</w:t>
      </w:r>
      <w:r>
        <w:t xml:space="preserve">: DCP </w:t>
      </w:r>
      <w:r w:rsidR="00491BBE">
        <w:t>413</w:t>
      </w:r>
      <w:r>
        <w:t xml:space="preserve"> Consultation</w:t>
      </w:r>
      <w:r w:rsidR="00B269F0">
        <w:t xml:space="preserve"> and Responses</w:t>
      </w:r>
    </w:p>
    <w:p w14:paraId="3B4036AC" w14:textId="63AABA0C" w:rsidR="008E389A" w:rsidRPr="0002309B" w:rsidRDefault="008E389A" w:rsidP="008E389A">
      <w:pPr>
        <w:numPr>
          <w:ilvl w:val="0"/>
          <w:numId w:val="16"/>
        </w:numPr>
      </w:pPr>
      <w:r>
        <w:t xml:space="preserve">Attachment </w:t>
      </w:r>
      <w:r w:rsidR="00491BBE">
        <w:t>4</w:t>
      </w:r>
      <w:r>
        <w:t xml:space="preserve">: DCP </w:t>
      </w:r>
      <w:r w:rsidR="00491BBE">
        <w:t>413</w:t>
      </w:r>
      <w:r>
        <w:t xml:space="preserve"> Change Proposal</w:t>
      </w:r>
      <w:r w:rsidR="00491BBE">
        <w:t xml:space="preserve"> Form</w:t>
      </w:r>
    </w:p>
    <w:p w14:paraId="2D44E3F6" w14:textId="77777777" w:rsidR="008E389A" w:rsidRDefault="008E389A" w:rsidP="002C5CF7"/>
    <w:p w14:paraId="1B0C8666" w14:textId="7463E54E" w:rsidR="00D86C64" w:rsidRPr="005D1FC0" w:rsidRDefault="007052D0" w:rsidP="00D86C64">
      <w:pPr>
        <w:tabs>
          <w:tab w:val="left" w:pos="5895"/>
        </w:tabs>
      </w:pPr>
      <w:r>
        <w:tab/>
      </w:r>
    </w:p>
    <w:sectPr w:rsidR="00D86C64" w:rsidRPr="005D1FC0" w:rsidSect="006F19E3">
      <w:headerReference w:type="default" r:id="rId19"/>
      <w:footerReference w:type="default" r:id="rId20"/>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A03D9" w14:textId="77777777" w:rsidR="001F2F9C" w:rsidRDefault="001F2F9C">
      <w:pPr>
        <w:spacing w:line="240" w:lineRule="auto"/>
      </w:pPr>
      <w:r>
        <w:separator/>
      </w:r>
    </w:p>
    <w:p w14:paraId="33F25FB8" w14:textId="77777777" w:rsidR="001F2F9C" w:rsidRDefault="001F2F9C"/>
  </w:endnote>
  <w:endnote w:type="continuationSeparator" w:id="0">
    <w:p w14:paraId="10CFBAF6" w14:textId="77777777" w:rsidR="001F2F9C" w:rsidRDefault="001F2F9C">
      <w:pPr>
        <w:spacing w:line="240" w:lineRule="auto"/>
      </w:pPr>
      <w:r>
        <w:continuationSeparator/>
      </w:r>
    </w:p>
    <w:p w14:paraId="0C441C8D" w14:textId="77777777" w:rsidR="001F2F9C" w:rsidRDefault="001F2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8557" w14:textId="72A6F06A" w:rsidR="005348EE" w:rsidRDefault="00017E87" w:rsidP="009A3139">
    <w:pPr>
      <w:pStyle w:val="Footer"/>
      <w:pBdr>
        <w:top w:val="single" w:sz="4" w:space="1" w:color="auto"/>
      </w:pBdr>
      <w:tabs>
        <w:tab w:val="clear" w:pos="4320"/>
        <w:tab w:val="clear" w:pos="8640"/>
        <w:tab w:val="left" w:pos="758"/>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C36092">
      <w:rPr>
        <w:rFonts w:cs="Arial"/>
        <w:sz w:val="16"/>
        <w:szCs w:val="16"/>
      </w:rPr>
      <w:t>413</w:t>
    </w:r>
    <w:r w:rsidR="009A3139">
      <w:rPr>
        <w:rFonts w:cs="Arial"/>
        <w:sz w:val="16"/>
        <w:szCs w:val="16"/>
      </w:rPr>
      <w:tab/>
    </w:r>
    <w:r w:rsidR="005348EE">
      <w:rPr>
        <w:rFonts w:cs="Arial"/>
        <w:sz w:val="16"/>
        <w:szCs w:val="16"/>
      </w:rPr>
      <w:tab/>
    </w:r>
    <w:r w:rsidR="005348EE" w:rsidRPr="000660DF">
      <w:rPr>
        <w:rFonts w:cs="Arial"/>
        <w:sz w:val="16"/>
        <w:szCs w:val="16"/>
        <w:lang w:val="en-US"/>
      </w:rPr>
      <w:t xml:space="preserve">Page </w:t>
    </w:r>
    <w:r w:rsidR="005348EE" w:rsidRPr="000660DF">
      <w:rPr>
        <w:rFonts w:cs="Arial"/>
        <w:sz w:val="16"/>
        <w:szCs w:val="16"/>
        <w:lang w:val="en-US"/>
      </w:rPr>
      <w:fldChar w:fldCharType="begin"/>
    </w:r>
    <w:r w:rsidR="005348EE" w:rsidRPr="000660DF">
      <w:rPr>
        <w:rFonts w:cs="Arial"/>
        <w:sz w:val="16"/>
        <w:szCs w:val="16"/>
        <w:lang w:val="en-US"/>
      </w:rPr>
      <w:instrText xml:space="preserve"> PAGE </w:instrText>
    </w:r>
    <w:r w:rsidR="005348EE" w:rsidRPr="000660DF">
      <w:rPr>
        <w:rFonts w:cs="Arial"/>
        <w:sz w:val="16"/>
        <w:szCs w:val="16"/>
        <w:lang w:val="en-US"/>
      </w:rPr>
      <w:fldChar w:fldCharType="separate"/>
    </w:r>
    <w:r w:rsidR="00F97061">
      <w:rPr>
        <w:rFonts w:cs="Arial"/>
        <w:noProof/>
        <w:sz w:val="16"/>
        <w:szCs w:val="16"/>
        <w:lang w:val="en-US"/>
      </w:rPr>
      <w:t>6</w:t>
    </w:r>
    <w:r w:rsidR="005348EE" w:rsidRPr="000660DF">
      <w:rPr>
        <w:rFonts w:cs="Arial"/>
        <w:sz w:val="16"/>
        <w:szCs w:val="16"/>
        <w:lang w:val="en-US"/>
      </w:rPr>
      <w:fldChar w:fldCharType="end"/>
    </w:r>
    <w:r w:rsidR="005348EE" w:rsidRPr="000660DF">
      <w:rPr>
        <w:rFonts w:cs="Arial"/>
        <w:sz w:val="16"/>
        <w:szCs w:val="16"/>
        <w:lang w:val="en-US"/>
      </w:rPr>
      <w:t xml:space="preserve"> of </w:t>
    </w:r>
    <w:r w:rsidR="005348EE" w:rsidRPr="000660DF">
      <w:rPr>
        <w:rFonts w:cs="Arial"/>
        <w:sz w:val="16"/>
        <w:szCs w:val="16"/>
        <w:lang w:val="en-US"/>
      </w:rPr>
      <w:fldChar w:fldCharType="begin"/>
    </w:r>
    <w:r w:rsidR="005348EE" w:rsidRPr="000660DF">
      <w:rPr>
        <w:rFonts w:cs="Arial"/>
        <w:sz w:val="16"/>
        <w:szCs w:val="16"/>
        <w:lang w:val="en-US"/>
      </w:rPr>
      <w:instrText xml:space="preserve"> NUMPAGES </w:instrText>
    </w:r>
    <w:r w:rsidR="005348EE" w:rsidRPr="000660DF">
      <w:rPr>
        <w:rFonts w:cs="Arial"/>
        <w:sz w:val="16"/>
        <w:szCs w:val="16"/>
        <w:lang w:val="en-US"/>
      </w:rPr>
      <w:fldChar w:fldCharType="separate"/>
    </w:r>
    <w:r w:rsidR="00F97061">
      <w:rPr>
        <w:rFonts w:cs="Arial"/>
        <w:noProof/>
        <w:sz w:val="16"/>
        <w:szCs w:val="16"/>
        <w:lang w:val="en-US"/>
      </w:rPr>
      <w:t>6</w:t>
    </w:r>
    <w:r w:rsidR="005348EE" w:rsidRPr="000660DF">
      <w:rPr>
        <w:rFonts w:cs="Arial"/>
        <w:sz w:val="16"/>
        <w:szCs w:val="16"/>
        <w:lang w:val="en-US"/>
      </w:rPr>
      <w:fldChar w:fldCharType="end"/>
    </w:r>
    <w:r w:rsidR="005348EE">
      <w:rPr>
        <w:rFonts w:cs="Arial"/>
        <w:sz w:val="16"/>
        <w:szCs w:val="16"/>
        <w:lang w:val="en-US"/>
      </w:rPr>
      <w:tab/>
      <w:t>Version 1.0</w:t>
    </w:r>
  </w:p>
  <w:p w14:paraId="7DF90CA7" w14:textId="18D80191" w:rsidR="005348EE" w:rsidRPr="000660DF" w:rsidRDefault="005348EE"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 Report</w:t>
    </w:r>
    <w:r>
      <w:rPr>
        <w:rFonts w:cs="Arial"/>
        <w:sz w:val="16"/>
        <w:szCs w:val="16"/>
        <w:lang w:val="en-US"/>
      </w:rPr>
      <w:tab/>
    </w:r>
    <w:r w:rsidRPr="000660DF">
      <w:rPr>
        <w:rFonts w:cs="Arial"/>
        <w:sz w:val="16"/>
        <w:szCs w:val="16"/>
      </w:rPr>
      <w:t xml:space="preserve">© </w:t>
    </w:r>
    <w:r>
      <w:rPr>
        <w:rFonts w:cs="Arial"/>
        <w:sz w:val="16"/>
        <w:szCs w:val="16"/>
      </w:rPr>
      <w:t>201</w:t>
    </w:r>
    <w:r w:rsidR="008E4762">
      <w:rPr>
        <w:rFonts w:cs="Arial"/>
        <w:sz w:val="16"/>
        <w:szCs w:val="16"/>
      </w:rPr>
      <w:t>8</w:t>
    </w:r>
    <w:r>
      <w:rPr>
        <w:rFonts w:cs="Arial"/>
        <w:sz w:val="16"/>
        <w:szCs w:val="16"/>
      </w:rPr>
      <w:t xml:space="preserve">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D95E4" w14:textId="77777777" w:rsidR="001F2F9C" w:rsidRDefault="001F2F9C">
      <w:pPr>
        <w:spacing w:line="240" w:lineRule="auto"/>
      </w:pPr>
      <w:r>
        <w:separator/>
      </w:r>
    </w:p>
    <w:p w14:paraId="15BC03BA" w14:textId="77777777" w:rsidR="001F2F9C" w:rsidRDefault="001F2F9C"/>
  </w:footnote>
  <w:footnote w:type="continuationSeparator" w:id="0">
    <w:p w14:paraId="1D58FEAB" w14:textId="77777777" w:rsidR="001F2F9C" w:rsidRDefault="001F2F9C">
      <w:pPr>
        <w:spacing w:line="240" w:lineRule="auto"/>
      </w:pPr>
      <w:r>
        <w:continuationSeparator/>
      </w:r>
    </w:p>
    <w:p w14:paraId="7A2EA415" w14:textId="77777777" w:rsidR="001F2F9C" w:rsidRDefault="001F2F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15E97" w14:textId="7E76E1E0" w:rsidR="005348EE" w:rsidRDefault="007A0237">
    <w:pPr>
      <w:pStyle w:val="Header"/>
    </w:pPr>
    <w:r>
      <w:rPr>
        <w:noProof/>
      </w:rPr>
      <w:drawing>
        <wp:anchor distT="0" distB="0" distL="114300" distR="114300" simplePos="0" relativeHeight="251657728" behindDoc="0" locked="0" layoutInCell="1" allowOverlap="1" wp14:anchorId="37B2D607" wp14:editId="5214AE7D">
          <wp:simplePos x="0" y="0"/>
          <wp:positionH relativeFrom="column">
            <wp:posOffset>4118610</wp:posOffset>
          </wp:positionH>
          <wp:positionV relativeFrom="paragraph">
            <wp:posOffset>-17780</wp:posOffset>
          </wp:positionV>
          <wp:extent cx="2308225" cy="632460"/>
          <wp:effectExtent l="0" t="0" r="0"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8225" cy="632460"/>
                  </a:xfrm>
                  <a:prstGeom prst="rect">
                    <a:avLst/>
                  </a:prstGeom>
                  <a:noFill/>
                  <a:ln>
                    <a:noFill/>
                  </a:ln>
                </pic:spPr>
              </pic:pic>
            </a:graphicData>
          </a:graphic>
          <wp14:sizeRelH relativeFrom="page">
            <wp14:pctWidth>0</wp14:pctWidth>
          </wp14:sizeRelH>
          <wp14:sizeRelV relativeFrom="page">
            <wp14:pctHeight>0</wp14:pctHeight>
          </wp14:sizeRelV>
        </wp:anchor>
      </w:drawing>
    </w:r>
    <w:r w:rsidR="005348E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6314909"/>
    <w:multiLevelType w:val="multilevel"/>
    <w:tmpl w:val="43B870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ascii="Arial" w:hAnsi="Arial" w:cs="Arial" w:hint="default"/>
        <w:b w:val="0"/>
        <w:i w:val="0"/>
        <w:color w:val="000000"/>
        <w:sz w:val="20"/>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EA7958"/>
    <w:multiLevelType w:val="hybridMultilevel"/>
    <w:tmpl w:val="E8EA0FC0"/>
    <w:lvl w:ilvl="0" w:tplc="775CA870">
      <w:start w:val="7"/>
      <w:numFmt w:val="bullet"/>
      <w:lvlText w:val="-"/>
      <w:lvlJc w:val="left"/>
      <w:pPr>
        <w:ind w:left="936" w:hanging="360"/>
      </w:pPr>
      <w:rPr>
        <w:rFonts w:ascii="Arial" w:eastAsia="Calibri" w:hAnsi="Arial" w:cs="Arial" w:hint="default"/>
        <w:b w:val="0"/>
        <w:bCs w:val="0"/>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8" w15:restartNumberingAfterBreak="0">
    <w:nsid w:val="1B913833"/>
    <w:multiLevelType w:val="hybridMultilevel"/>
    <w:tmpl w:val="9BBAAE3A"/>
    <w:lvl w:ilvl="0" w:tplc="08090015">
      <w:start w:val="1"/>
      <w:numFmt w:val="upperLetter"/>
      <w:lvlText w:val="%1."/>
      <w:lvlJc w:val="left"/>
      <w:pPr>
        <w:ind w:left="936" w:hanging="360"/>
      </w:pPr>
      <w:rPr>
        <w:rFonts w:hint="default"/>
        <w:b w:val="0"/>
        <w:bCs w:val="0"/>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972678"/>
    <w:multiLevelType w:val="hybridMultilevel"/>
    <w:tmpl w:val="A86238EC"/>
    <w:lvl w:ilvl="0" w:tplc="D6980FA2">
      <w:start w:val="1"/>
      <w:numFmt w:val="bullet"/>
      <w:lvlText w:val=""/>
      <w:lvlJc w:val="left"/>
      <w:pPr>
        <w:ind w:left="1080" w:hanging="360"/>
      </w:pPr>
      <w:rPr>
        <w:rFonts w:ascii="Symbol" w:hAnsi="Symbol" w:hint="default"/>
      </w:rPr>
    </w:lvl>
    <w:lvl w:ilvl="1" w:tplc="FEB8A302">
      <w:start w:val="1"/>
      <w:numFmt w:val="bullet"/>
      <w:pStyle w:val="Index3"/>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DD23E9"/>
    <w:multiLevelType w:val="hybridMultilevel"/>
    <w:tmpl w:val="BE8EF7F4"/>
    <w:lvl w:ilvl="0" w:tplc="9C18D930">
      <w:start w:val="16"/>
      <w:numFmt w:val="bullet"/>
      <w:lvlText w:val=""/>
      <w:lvlJc w:val="left"/>
      <w:pPr>
        <w:ind w:left="1078" w:hanging="360"/>
      </w:pPr>
      <w:rPr>
        <w:rFonts w:ascii="Symbol" w:eastAsia="Times New Roman" w:hAnsi="Symbol" w:cs="Arial" w:hint="default"/>
      </w:rPr>
    </w:lvl>
    <w:lvl w:ilvl="1" w:tplc="08090003" w:tentative="1">
      <w:start w:val="1"/>
      <w:numFmt w:val="bullet"/>
      <w:lvlText w:val="o"/>
      <w:lvlJc w:val="left"/>
      <w:pPr>
        <w:ind w:left="1798" w:hanging="360"/>
      </w:pPr>
      <w:rPr>
        <w:rFonts w:ascii="Courier New" w:hAnsi="Courier New" w:cs="Courier New" w:hint="default"/>
      </w:rPr>
    </w:lvl>
    <w:lvl w:ilvl="2" w:tplc="08090005" w:tentative="1">
      <w:start w:val="1"/>
      <w:numFmt w:val="bullet"/>
      <w:lvlText w:val=""/>
      <w:lvlJc w:val="left"/>
      <w:pPr>
        <w:ind w:left="2518" w:hanging="360"/>
      </w:pPr>
      <w:rPr>
        <w:rFonts w:ascii="Wingdings" w:hAnsi="Wingdings" w:hint="default"/>
      </w:rPr>
    </w:lvl>
    <w:lvl w:ilvl="3" w:tplc="08090001" w:tentative="1">
      <w:start w:val="1"/>
      <w:numFmt w:val="bullet"/>
      <w:lvlText w:val=""/>
      <w:lvlJc w:val="left"/>
      <w:pPr>
        <w:ind w:left="3238" w:hanging="360"/>
      </w:pPr>
      <w:rPr>
        <w:rFonts w:ascii="Symbol" w:hAnsi="Symbol" w:hint="default"/>
      </w:rPr>
    </w:lvl>
    <w:lvl w:ilvl="4" w:tplc="08090003" w:tentative="1">
      <w:start w:val="1"/>
      <w:numFmt w:val="bullet"/>
      <w:lvlText w:val="o"/>
      <w:lvlJc w:val="left"/>
      <w:pPr>
        <w:ind w:left="3958" w:hanging="360"/>
      </w:pPr>
      <w:rPr>
        <w:rFonts w:ascii="Courier New" w:hAnsi="Courier New" w:cs="Courier New" w:hint="default"/>
      </w:rPr>
    </w:lvl>
    <w:lvl w:ilvl="5" w:tplc="08090005" w:tentative="1">
      <w:start w:val="1"/>
      <w:numFmt w:val="bullet"/>
      <w:lvlText w:val=""/>
      <w:lvlJc w:val="left"/>
      <w:pPr>
        <w:ind w:left="4678" w:hanging="360"/>
      </w:pPr>
      <w:rPr>
        <w:rFonts w:ascii="Wingdings" w:hAnsi="Wingdings" w:hint="default"/>
      </w:rPr>
    </w:lvl>
    <w:lvl w:ilvl="6" w:tplc="08090001" w:tentative="1">
      <w:start w:val="1"/>
      <w:numFmt w:val="bullet"/>
      <w:lvlText w:val=""/>
      <w:lvlJc w:val="left"/>
      <w:pPr>
        <w:ind w:left="5398" w:hanging="360"/>
      </w:pPr>
      <w:rPr>
        <w:rFonts w:ascii="Symbol" w:hAnsi="Symbol" w:hint="default"/>
      </w:rPr>
    </w:lvl>
    <w:lvl w:ilvl="7" w:tplc="08090003" w:tentative="1">
      <w:start w:val="1"/>
      <w:numFmt w:val="bullet"/>
      <w:lvlText w:val="o"/>
      <w:lvlJc w:val="left"/>
      <w:pPr>
        <w:ind w:left="6118" w:hanging="360"/>
      </w:pPr>
      <w:rPr>
        <w:rFonts w:ascii="Courier New" w:hAnsi="Courier New" w:cs="Courier New" w:hint="default"/>
      </w:rPr>
    </w:lvl>
    <w:lvl w:ilvl="8" w:tplc="08090005" w:tentative="1">
      <w:start w:val="1"/>
      <w:numFmt w:val="bullet"/>
      <w:lvlText w:val=""/>
      <w:lvlJc w:val="left"/>
      <w:pPr>
        <w:ind w:left="6838" w:hanging="360"/>
      </w:pPr>
      <w:rPr>
        <w:rFonts w:ascii="Wingdings" w:hAnsi="Wingdings" w:hint="default"/>
      </w:rPr>
    </w:lvl>
  </w:abstractNum>
  <w:abstractNum w:abstractNumId="15" w15:restartNumberingAfterBreak="0">
    <w:nsid w:val="3CA242BC"/>
    <w:multiLevelType w:val="hybridMultilevel"/>
    <w:tmpl w:val="E9283F46"/>
    <w:lvl w:ilvl="0" w:tplc="08090001">
      <w:start w:val="1"/>
      <w:numFmt w:val="bullet"/>
      <w:lvlText w:val=""/>
      <w:lvlJc w:val="left"/>
      <w:pPr>
        <w:ind w:left="2148" w:hanging="360"/>
      </w:pPr>
      <w:rPr>
        <w:rFonts w:ascii="Symbol" w:hAnsi="Symbol" w:hint="default"/>
      </w:rPr>
    </w:lvl>
    <w:lvl w:ilvl="1" w:tplc="08090003" w:tentative="1">
      <w:start w:val="1"/>
      <w:numFmt w:val="bullet"/>
      <w:lvlText w:val="o"/>
      <w:lvlJc w:val="left"/>
      <w:pPr>
        <w:ind w:left="2868" w:hanging="360"/>
      </w:pPr>
      <w:rPr>
        <w:rFonts w:ascii="Courier New" w:hAnsi="Courier New" w:cs="Courier New" w:hint="default"/>
      </w:rPr>
    </w:lvl>
    <w:lvl w:ilvl="2" w:tplc="08090005" w:tentative="1">
      <w:start w:val="1"/>
      <w:numFmt w:val="bullet"/>
      <w:lvlText w:val=""/>
      <w:lvlJc w:val="left"/>
      <w:pPr>
        <w:ind w:left="3588" w:hanging="360"/>
      </w:pPr>
      <w:rPr>
        <w:rFonts w:ascii="Wingdings" w:hAnsi="Wingdings" w:hint="default"/>
      </w:rPr>
    </w:lvl>
    <w:lvl w:ilvl="3" w:tplc="08090001" w:tentative="1">
      <w:start w:val="1"/>
      <w:numFmt w:val="bullet"/>
      <w:lvlText w:val=""/>
      <w:lvlJc w:val="left"/>
      <w:pPr>
        <w:ind w:left="4308" w:hanging="360"/>
      </w:pPr>
      <w:rPr>
        <w:rFonts w:ascii="Symbol" w:hAnsi="Symbol" w:hint="default"/>
      </w:rPr>
    </w:lvl>
    <w:lvl w:ilvl="4" w:tplc="08090003" w:tentative="1">
      <w:start w:val="1"/>
      <w:numFmt w:val="bullet"/>
      <w:lvlText w:val="o"/>
      <w:lvlJc w:val="left"/>
      <w:pPr>
        <w:ind w:left="5028" w:hanging="360"/>
      </w:pPr>
      <w:rPr>
        <w:rFonts w:ascii="Courier New" w:hAnsi="Courier New" w:cs="Courier New" w:hint="default"/>
      </w:rPr>
    </w:lvl>
    <w:lvl w:ilvl="5" w:tplc="08090005" w:tentative="1">
      <w:start w:val="1"/>
      <w:numFmt w:val="bullet"/>
      <w:lvlText w:val=""/>
      <w:lvlJc w:val="left"/>
      <w:pPr>
        <w:ind w:left="5748" w:hanging="360"/>
      </w:pPr>
      <w:rPr>
        <w:rFonts w:ascii="Wingdings" w:hAnsi="Wingdings" w:hint="default"/>
      </w:rPr>
    </w:lvl>
    <w:lvl w:ilvl="6" w:tplc="08090001" w:tentative="1">
      <w:start w:val="1"/>
      <w:numFmt w:val="bullet"/>
      <w:lvlText w:val=""/>
      <w:lvlJc w:val="left"/>
      <w:pPr>
        <w:ind w:left="6468" w:hanging="360"/>
      </w:pPr>
      <w:rPr>
        <w:rFonts w:ascii="Symbol" w:hAnsi="Symbol" w:hint="default"/>
      </w:rPr>
    </w:lvl>
    <w:lvl w:ilvl="7" w:tplc="08090003" w:tentative="1">
      <w:start w:val="1"/>
      <w:numFmt w:val="bullet"/>
      <w:lvlText w:val="o"/>
      <w:lvlJc w:val="left"/>
      <w:pPr>
        <w:ind w:left="7188" w:hanging="360"/>
      </w:pPr>
      <w:rPr>
        <w:rFonts w:ascii="Courier New" w:hAnsi="Courier New" w:cs="Courier New" w:hint="default"/>
      </w:rPr>
    </w:lvl>
    <w:lvl w:ilvl="8" w:tplc="08090005" w:tentative="1">
      <w:start w:val="1"/>
      <w:numFmt w:val="bullet"/>
      <w:lvlText w:val=""/>
      <w:lvlJc w:val="left"/>
      <w:pPr>
        <w:ind w:left="7908" w:hanging="360"/>
      </w:pPr>
      <w:rPr>
        <w:rFonts w:ascii="Wingdings" w:hAnsi="Wingdings" w:hint="default"/>
      </w:rPr>
    </w:lvl>
  </w:abstractNum>
  <w:abstractNum w:abstractNumId="16" w15:restartNumberingAfterBreak="0">
    <w:nsid w:val="47195048"/>
    <w:multiLevelType w:val="hybridMultilevel"/>
    <w:tmpl w:val="E35E0FD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520D28"/>
    <w:multiLevelType w:val="hybridMultilevel"/>
    <w:tmpl w:val="DFDA477E"/>
    <w:lvl w:ilvl="0" w:tplc="0FD4B256">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239636879">
    <w:abstractNumId w:val="23"/>
  </w:num>
  <w:num w:numId="2" w16cid:durableId="614872906">
    <w:abstractNumId w:val="20"/>
  </w:num>
  <w:num w:numId="3" w16cid:durableId="436675620">
    <w:abstractNumId w:val="11"/>
  </w:num>
  <w:num w:numId="4" w16cid:durableId="881328345">
    <w:abstractNumId w:val="12"/>
  </w:num>
  <w:num w:numId="5" w16cid:durableId="1657563202">
    <w:abstractNumId w:val="6"/>
  </w:num>
  <w:num w:numId="6" w16cid:durableId="997926992">
    <w:abstractNumId w:val="21"/>
  </w:num>
  <w:num w:numId="7" w16cid:durableId="2088573333">
    <w:abstractNumId w:val="13"/>
  </w:num>
  <w:num w:numId="8" w16cid:durableId="1950162523">
    <w:abstractNumId w:val="9"/>
  </w:num>
  <w:num w:numId="9" w16cid:durableId="1022130116">
    <w:abstractNumId w:val="19"/>
  </w:num>
  <w:num w:numId="10" w16cid:durableId="32510848">
    <w:abstractNumId w:val="17"/>
  </w:num>
  <w:num w:numId="11" w16cid:durableId="548340289">
    <w:abstractNumId w:val="4"/>
  </w:num>
  <w:num w:numId="12" w16cid:durableId="1501391379">
    <w:abstractNumId w:val="3"/>
  </w:num>
  <w:num w:numId="13" w16cid:durableId="1231307085">
    <w:abstractNumId w:val="18"/>
  </w:num>
  <w:num w:numId="14" w16cid:durableId="2068606390">
    <w:abstractNumId w:val="1"/>
  </w:num>
  <w:num w:numId="15" w16cid:durableId="763956191">
    <w:abstractNumId w:val="5"/>
  </w:num>
  <w:num w:numId="16" w16cid:durableId="163403900">
    <w:abstractNumId w:val="16"/>
  </w:num>
  <w:num w:numId="17" w16cid:durableId="1516797694">
    <w:abstractNumId w:val="10"/>
  </w:num>
  <w:num w:numId="18" w16cid:durableId="1956518302">
    <w:abstractNumId w:val="14"/>
  </w:num>
  <w:num w:numId="19" w16cid:durableId="342246620">
    <w:abstractNumId w:val="15"/>
  </w:num>
  <w:num w:numId="20" w16cid:durableId="1009605872">
    <w:abstractNumId w:val="7"/>
  </w:num>
  <w:num w:numId="21" w16cid:durableId="815414392">
    <w:abstractNumId w:val="22"/>
  </w:num>
  <w:num w:numId="22" w16cid:durableId="1858739169">
    <w:abstractNumId w:val="8"/>
  </w:num>
  <w:num w:numId="23" w16cid:durableId="2041278335">
    <w:abstractNumId w:val="1"/>
  </w:num>
  <w:num w:numId="24" w16cid:durableId="324405009">
    <w:abstractNumId w:val="2"/>
  </w:num>
  <w:num w:numId="25" w16cid:durableId="10260979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51283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9665265">
    <w:abstractNumId w:val="0"/>
  </w:num>
  <w:num w:numId="28" w16cid:durableId="11097373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125909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7332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43897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17BA"/>
    <w:rsid w:val="00001F1E"/>
    <w:rsid w:val="00002699"/>
    <w:rsid w:val="00003462"/>
    <w:rsid w:val="00003C7D"/>
    <w:rsid w:val="00003DF5"/>
    <w:rsid w:val="00004426"/>
    <w:rsid w:val="00004A78"/>
    <w:rsid w:val="00005C2A"/>
    <w:rsid w:val="0001179C"/>
    <w:rsid w:val="0001312A"/>
    <w:rsid w:val="000131C0"/>
    <w:rsid w:val="00013EFA"/>
    <w:rsid w:val="00014A06"/>
    <w:rsid w:val="00017208"/>
    <w:rsid w:val="00017E87"/>
    <w:rsid w:val="00021E27"/>
    <w:rsid w:val="00023050"/>
    <w:rsid w:val="0002309B"/>
    <w:rsid w:val="000255CA"/>
    <w:rsid w:val="000257F1"/>
    <w:rsid w:val="00026A6A"/>
    <w:rsid w:val="0003042E"/>
    <w:rsid w:val="000312A9"/>
    <w:rsid w:val="0003260A"/>
    <w:rsid w:val="000333B9"/>
    <w:rsid w:val="00033494"/>
    <w:rsid w:val="000363FA"/>
    <w:rsid w:val="00037842"/>
    <w:rsid w:val="00037D4E"/>
    <w:rsid w:val="00041A17"/>
    <w:rsid w:val="000427B0"/>
    <w:rsid w:val="000446C8"/>
    <w:rsid w:val="000479E3"/>
    <w:rsid w:val="000546C7"/>
    <w:rsid w:val="00055793"/>
    <w:rsid w:val="0005617C"/>
    <w:rsid w:val="000561DC"/>
    <w:rsid w:val="0005672C"/>
    <w:rsid w:val="00057C9D"/>
    <w:rsid w:val="000606A6"/>
    <w:rsid w:val="00062E0D"/>
    <w:rsid w:val="00063C82"/>
    <w:rsid w:val="0006421E"/>
    <w:rsid w:val="00065E3E"/>
    <w:rsid w:val="00066679"/>
    <w:rsid w:val="00070630"/>
    <w:rsid w:val="00071055"/>
    <w:rsid w:val="00074800"/>
    <w:rsid w:val="0007480D"/>
    <w:rsid w:val="000748E1"/>
    <w:rsid w:val="00074B2F"/>
    <w:rsid w:val="00075258"/>
    <w:rsid w:val="000803CF"/>
    <w:rsid w:val="00082674"/>
    <w:rsid w:val="00082F1D"/>
    <w:rsid w:val="00082F6D"/>
    <w:rsid w:val="0008324C"/>
    <w:rsid w:val="000841C6"/>
    <w:rsid w:val="0008627C"/>
    <w:rsid w:val="00090008"/>
    <w:rsid w:val="0009109C"/>
    <w:rsid w:val="000947E9"/>
    <w:rsid w:val="00094D32"/>
    <w:rsid w:val="0009592C"/>
    <w:rsid w:val="00096C4E"/>
    <w:rsid w:val="000A010C"/>
    <w:rsid w:val="000A0114"/>
    <w:rsid w:val="000A0744"/>
    <w:rsid w:val="000A27EE"/>
    <w:rsid w:val="000A36A8"/>
    <w:rsid w:val="000B007D"/>
    <w:rsid w:val="000B2E3D"/>
    <w:rsid w:val="000B33AF"/>
    <w:rsid w:val="000B3FAE"/>
    <w:rsid w:val="000B57B0"/>
    <w:rsid w:val="000B5D6C"/>
    <w:rsid w:val="000B71B1"/>
    <w:rsid w:val="000B7AA9"/>
    <w:rsid w:val="000C0651"/>
    <w:rsid w:val="000C1A85"/>
    <w:rsid w:val="000C2A59"/>
    <w:rsid w:val="000C63E4"/>
    <w:rsid w:val="000C7EB5"/>
    <w:rsid w:val="000D1ECA"/>
    <w:rsid w:val="000D202E"/>
    <w:rsid w:val="000D5720"/>
    <w:rsid w:val="000D7E56"/>
    <w:rsid w:val="000E0100"/>
    <w:rsid w:val="000E034A"/>
    <w:rsid w:val="000E118A"/>
    <w:rsid w:val="000E16B8"/>
    <w:rsid w:val="000E1892"/>
    <w:rsid w:val="000E2E48"/>
    <w:rsid w:val="000E3F5B"/>
    <w:rsid w:val="000E7379"/>
    <w:rsid w:val="000E76BF"/>
    <w:rsid w:val="000F002B"/>
    <w:rsid w:val="000F03E7"/>
    <w:rsid w:val="000F4173"/>
    <w:rsid w:val="0010008D"/>
    <w:rsid w:val="00102881"/>
    <w:rsid w:val="00103B8E"/>
    <w:rsid w:val="001060C1"/>
    <w:rsid w:val="001073D0"/>
    <w:rsid w:val="00110799"/>
    <w:rsid w:val="00111F27"/>
    <w:rsid w:val="00112F45"/>
    <w:rsid w:val="0011664F"/>
    <w:rsid w:val="00116A6A"/>
    <w:rsid w:val="00116E9B"/>
    <w:rsid w:val="001216C5"/>
    <w:rsid w:val="0012230C"/>
    <w:rsid w:val="0012496E"/>
    <w:rsid w:val="00126FED"/>
    <w:rsid w:val="00133C80"/>
    <w:rsid w:val="00133F11"/>
    <w:rsid w:val="0013614F"/>
    <w:rsid w:val="0013680B"/>
    <w:rsid w:val="001371A3"/>
    <w:rsid w:val="00140BCE"/>
    <w:rsid w:val="00142D18"/>
    <w:rsid w:val="00143041"/>
    <w:rsid w:val="0014327C"/>
    <w:rsid w:val="00144363"/>
    <w:rsid w:val="001445A0"/>
    <w:rsid w:val="001451F4"/>
    <w:rsid w:val="0014612D"/>
    <w:rsid w:val="00146A36"/>
    <w:rsid w:val="00146CB4"/>
    <w:rsid w:val="00151AFF"/>
    <w:rsid w:val="00153B91"/>
    <w:rsid w:val="00153CEE"/>
    <w:rsid w:val="00155623"/>
    <w:rsid w:val="00155EA4"/>
    <w:rsid w:val="001619C3"/>
    <w:rsid w:val="00163588"/>
    <w:rsid w:val="00163C76"/>
    <w:rsid w:val="00163CD8"/>
    <w:rsid w:val="00164E30"/>
    <w:rsid w:val="00165536"/>
    <w:rsid w:val="00165CB4"/>
    <w:rsid w:val="0017277E"/>
    <w:rsid w:val="001735FD"/>
    <w:rsid w:val="001738C7"/>
    <w:rsid w:val="00174D21"/>
    <w:rsid w:val="00174F63"/>
    <w:rsid w:val="001771B8"/>
    <w:rsid w:val="0018128E"/>
    <w:rsid w:val="001815B3"/>
    <w:rsid w:val="00182A0C"/>
    <w:rsid w:val="00184A76"/>
    <w:rsid w:val="0018581B"/>
    <w:rsid w:val="001868D4"/>
    <w:rsid w:val="001868F1"/>
    <w:rsid w:val="00187E2F"/>
    <w:rsid w:val="00187FD9"/>
    <w:rsid w:val="001900EB"/>
    <w:rsid w:val="00192171"/>
    <w:rsid w:val="001937A0"/>
    <w:rsid w:val="00193F47"/>
    <w:rsid w:val="00194C79"/>
    <w:rsid w:val="00195684"/>
    <w:rsid w:val="00197A37"/>
    <w:rsid w:val="001A1140"/>
    <w:rsid w:val="001A1612"/>
    <w:rsid w:val="001A564E"/>
    <w:rsid w:val="001A5839"/>
    <w:rsid w:val="001A6361"/>
    <w:rsid w:val="001A6F74"/>
    <w:rsid w:val="001B0464"/>
    <w:rsid w:val="001B2566"/>
    <w:rsid w:val="001B2D7A"/>
    <w:rsid w:val="001B4D95"/>
    <w:rsid w:val="001B6C3E"/>
    <w:rsid w:val="001B7A40"/>
    <w:rsid w:val="001C0048"/>
    <w:rsid w:val="001C01D5"/>
    <w:rsid w:val="001C0AAE"/>
    <w:rsid w:val="001C0C6E"/>
    <w:rsid w:val="001C207A"/>
    <w:rsid w:val="001C579C"/>
    <w:rsid w:val="001C5BE2"/>
    <w:rsid w:val="001C665E"/>
    <w:rsid w:val="001D0B92"/>
    <w:rsid w:val="001D124D"/>
    <w:rsid w:val="001D3EFD"/>
    <w:rsid w:val="001D6514"/>
    <w:rsid w:val="001D7EC5"/>
    <w:rsid w:val="001E0102"/>
    <w:rsid w:val="001E276F"/>
    <w:rsid w:val="001E32D7"/>
    <w:rsid w:val="001E37A8"/>
    <w:rsid w:val="001E5D9F"/>
    <w:rsid w:val="001E6908"/>
    <w:rsid w:val="001E69CD"/>
    <w:rsid w:val="001E6DCF"/>
    <w:rsid w:val="001F0E80"/>
    <w:rsid w:val="001F13A6"/>
    <w:rsid w:val="001F2F9C"/>
    <w:rsid w:val="001F36FC"/>
    <w:rsid w:val="001F37B6"/>
    <w:rsid w:val="001F3812"/>
    <w:rsid w:val="001F3F34"/>
    <w:rsid w:val="001F4DA0"/>
    <w:rsid w:val="001F6DA9"/>
    <w:rsid w:val="001F7908"/>
    <w:rsid w:val="001F7CC1"/>
    <w:rsid w:val="001F7D0E"/>
    <w:rsid w:val="00200462"/>
    <w:rsid w:val="00201CA0"/>
    <w:rsid w:val="00202432"/>
    <w:rsid w:val="002036BB"/>
    <w:rsid w:val="002039A5"/>
    <w:rsid w:val="00203CBD"/>
    <w:rsid w:val="002047E2"/>
    <w:rsid w:val="00205E60"/>
    <w:rsid w:val="00207647"/>
    <w:rsid w:val="002126D4"/>
    <w:rsid w:val="00212BF5"/>
    <w:rsid w:val="0021418F"/>
    <w:rsid w:val="002148B6"/>
    <w:rsid w:val="00215877"/>
    <w:rsid w:val="00215B6D"/>
    <w:rsid w:val="002161A4"/>
    <w:rsid w:val="002165FD"/>
    <w:rsid w:val="002179A0"/>
    <w:rsid w:val="00223D50"/>
    <w:rsid w:val="00225F2B"/>
    <w:rsid w:val="002272EF"/>
    <w:rsid w:val="0023003B"/>
    <w:rsid w:val="00230857"/>
    <w:rsid w:val="00234F6D"/>
    <w:rsid w:val="002358F1"/>
    <w:rsid w:val="00235D03"/>
    <w:rsid w:val="00236DCB"/>
    <w:rsid w:val="0024000A"/>
    <w:rsid w:val="00240602"/>
    <w:rsid w:val="002426A7"/>
    <w:rsid w:val="00242B37"/>
    <w:rsid w:val="00250414"/>
    <w:rsid w:val="00251F86"/>
    <w:rsid w:val="0025316D"/>
    <w:rsid w:val="0025587A"/>
    <w:rsid w:val="00256075"/>
    <w:rsid w:val="002560F6"/>
    <w:rsid w:val="00256566"/>
    <w:rsid w:val="00260BAE"/>
    <w:rsid w:val="00260C2C"/>
    <w:rsid w:val="002612FD"/>
    <w:rsid w:val="002614CF"/>
    <w:rsid w:val="0026248A"/>
    <w:rsid w:val="00263600"/>
    <w:rsid w:val="00263EFB"/>
    <w:rsid w:val="002645DB"/>
    <w:rsid w:val="002647A6"/>
    <w:rsid w:val="00266BC0"/>
    <w:rsid w:val="0027155D"/>
    <w:rsid w:val="0027208F"/>
    <w:rsid w:val="00272979"/>
    <w:rsid w:val="00272D0A"/>
    <w:rsid w:val="002741C2"/>
    <w:rsid w:val="002758A6"/>
    <w:rsid w:val="00277121"/>
    <w:rsid w:val="00280220"/>
    <w:rsid w:val="00281CF1"/>
    <w:rsid w:val="00281F45"/>
    <w:rsid w:val="00282E85"/>
    <w:rsid w:val="00284191"/>
    <w:rsid w:val="00284D16"/>
    <w:rsid w:val="00286CBD"/>
    <w:rsid w:val="00290F86"/>
    <w:rsid w:val="00291083"/>
    <w:rsid w:val="00291A31"/>
    <w:rsid w:val="00293069"/>
    <w:rsid w:val="002A04EA"/>
    <w:rsid w:val="002A1DAF"/>
    <w:rsid w:val="002A1FBB"/>
    <w:rsid w:val="002A2403"/>
    <w:rsid w:val="002A2DBB"/>
    <w:rsid w:val="002A369F"/>
    <w:rsid w:val="002A559F"/>
    <w:rsid w:val="002B02D6"/>
    <w:rsid w:val="002B170A"/>
    <w:rsid w:val="002B1E43"/>
    <w:rsid w:val="002B290E"/>
    <w:rsid w:val="002B3E75"/>
    <w:rsid w:val="002B4393"/>
    <w:rsid w:val="002B6671"/>
    <w:rsid w:val="002B68DB"/>
    <w:rsid w:val="002C12DD"/>
    <w:rsid w:val="002C1553"/>
    <w:rsid w:val="002C1B6B"/>
    <w:rsid w:val="002C2A0C"/>
    <w:rsid w:val="002C5CF7"/>
    <w:rsid w:val="002D09BE"/>
    <w:rsid w:val="002D25F9"/>
    <w:rsid w:val="002D3723"/>
    <w:rsid w:val="002D4EB6"/>
    <w:rsid w:val="002D575C"/>
    <w:rsid w:val="002D584E"/>
    <w:rsid w:val="002D5DFC"/>
    <w:rsid w:val="002D6272"/>
    <w:rsid w:val="002E2ECA"/>
    <w:rsid w:val="002E6056"/>
    <w:rsid w:val="002E62EA"/>
    <w:rsid w:val="002F0224"/>
    <w:rsid w:val="002F13B8"/>
    <w:rsid w:val="002F29B5"/>
    <w:rsid w:val="002F357D"/>
    <w:rsid w:val="002F37C5"/>
    <w:rsid w:val="002F40F9"/>
    <w:rsid w:val="002F6CD0"/>
    <w:rsid w:val="00301DAF"/>
    <w:rsid w:val="00302F67"/>
    <w:rsid w:val="0030347F"/>
    <w:rsid w:val="00303712"/>
    <w:rsid w:val="0030403C"/>
    <w:rsid w:val="00305603"/>
    <w:rsid w:val="00305AC5"/>
    <w:rsid w:val="00306010"/>
    <w:rsid w:val="0030648D"/>
    <w:rsid w:val="00306BF5"/>
    <w:rsid w:val="0030775D"/>
    <w:rsid w:val="00307AB3"/>
    <w:rsid w:val="00313E9E"/>
    <w:rsid w:val="00313FE4"/>
    <w:rsid w:val="00316676"/>
    <w:rsid w:val="00316EA7"/>
    <w:rsid w:val="00320457"/>
    <w:rsid w:val="00321773"/>
    <w:rsid w:val="003221E9"/>
    <w:rsid w:val="00322C3F"/>
    <w:rsid w:val="003252E7"/>
    <w:rsid w:val="003254FD"/>
    <w:rsid w:val="0033031A"/>
    <w:rsid w:val="0033097B"/>
    <w:rsid w:val="003320ED"/>
    <w:rsid w:val="00332BBB"/>
    <w:rsid w:val="00332FE3"/>
    <w:rsid w:val="00333358"/>
    <w:rsid w:val="0033445B"/>
    <w:rsid w:val="00336821"/>
    <w:rsid w:val="00341CAD"/>
    <w:rsid w:val="00344FDC"/>
    <w:rsid w:val="00346036"/>
    <w:rsid w:val="00347DEC"/>
    <w:rsid w:val="00351769"/>
    <w:rsid w:val="00351960"/>
    <w:rsid w:val="003519A1"/>
    <w:rsid w:val="00352A27"/>
    <w:rsid w:val="0035351A"/>
    <w:rsid w:val="0035487C"/>
    <w:rsid w:val="00354C30"/>
    <w:rsid w:val="003557B1"/>
    <w:rsid w:val="003563CC"/>
    <w:rsid w:val="00356B6B"/>
    <w:rsid w:val="00357570"/>
    <w:rsid w:val="00362030"/>
    <w:rsid w:val="00363FE9"/>
    <w:rsid w:val="0036651E"/>
    <w:rsid w:val="00366FB6"/>
    <w:rsid w:val="00367018"/>
    <w:rsid w:val="00367606"/>
    <w:rsid w:val="00367F60"/>
    <w:rsid w:val="0037034E"/>
    <w:rsid w:val="00370957"/>
    <w:rsid w:val="00370EB1"/>
    <w:rsid w:val="00370F57"/>
    <w:rsid w:val="003711F3"/>
    <w:rsid w:val="003760F8"/>
    <w:rsid w:val="003772FF"/>
    <w:rsid w:val="00377752"/>
    <w:rsid w:val="00380C64"/>
    <w:rsid w:val="003817D4"/>
    <w:rsid w:val="00381EB7"/>
    <w:rsid w:val="003822C1"/>
    <w:rsid w:val="00382814"/>
    <w:rsid w:val="0038438F"/>
    <w:rsid w:val="003846F1"/>
    <w:rsid w:val="00386096"/>
    <w:rsid w:val="00387A59"/>
    <w:rsid w:val="00390D19"/>
    <w:rsid w:val="00390E16"/>
    <w:rsid w:val="003920ED"/>
    <w:rsid w:val="0039357C"/>
    <w:rsid w:val="003946BE"/>
    <w:rsid w:val="00396263"/>
    <w:rsid w:val="003971AB"/>
    <w:rsid w:val="003A016A"/>
    <w:rsid w:val="003A0F21"/>
    <w:rsid w:val="003A1F27"/>
    <w:rsid w:val="003A2AA8"/>
    <w:rsid w:val="003A2BCC"/>
    <w:rsid w:val="003A4FC7"/>
    <w:rsid w:val="003A5A57"/>
    <w:rsid w:val="003A6CCA"/>
    <w:rsid w:val="003B0780"/>
    <w:rsid w:val="003B19DB"/>
    <w:rsid w:val="003B1A71"/>
    <w:rsid w:val="003B38E4"/>
    <w:rsid w:val="003B4359"/>
    <w:rsid w:val="003B44D0"/>
    <w:rsid w:val="003B5816"/>
    <w:rsid w:val="003B5C08"/>
    <w:rsid w:val="003C0C21"/>
    <w:rsid w:val="003C1BBC"/>
    <w:rsid w:val="003C1E4D"/>
    <w:rsid w:val="003C22DF"/>
    <w:rsid w:val="003C457B"/>
    <w:rsid w:val="003C4891"/>
    <w:rsid w:val="003C69FB"/>
    <w:rsid w:val="003C6AB2"/>
    <w:rsid w:val="003D0281"/>
    <w:rsid w:val="003D0AB9"/>
    <w:rsid w:val="003D213B"/>
    <w:rsid w:val="003D266D"/>
    <w:rsid w:val="003D31F5"/>
    <w:rsid w:val="003D41D8"/>
    <w:rsid w:val="003D4AEE"/>
    <w:rsid w:val="003D5877"/>
    <w:rsid w:val="003D6028"/>
    <w:rsid w:val="003D6504"/>
    <w:rsid w:val="003D7D58"/>
    <w:rsid w:val="003E04CE"/>
    <w:rsid w:val="003E0757"/>
    <w:rsid w:val="003E0B53"/>
    <w:rsid w:val="003E16D8"/>
    <w:rsid w:val="003E1B16"/>
    <w:rsid w:val="003E4910"/>
    <w:rsid w:val="003F030F"/>
    <w:rsid w:val="003F0B70"/>
    <w:rsid w:val="003F2A86"/>
    <w:rsid w:val="003F572B"/>
    <w:rsid w:val="004008C9"/>
    <w:rsid w:val="004028D5"/>
    <w:rsid w:val="00403390"/>
    <w:rsid w:val="004045E4"/>
    <w:rsid w:val="00405C57"/>
    <w:rsid w:val="00405D8A"/>
    <w:rsid w:val="0040603C"/>
    <w:rsid w:val="00410CB2"/>
    <w:rsid w:val="00413790"/>
    <w:rsid w:val="00414088"/>
    <w:rsid w:val="00414264"/>
    <w:rsid w:val="004142E7"/>
    <w:rsid w:val="00416A6D"/>
    <w:rsid w:val="00416FBF"/>
    <w:rsid w:val="00416FC8"/>
    <w:rsid w:val="00417BFD"/>
    <w:rsid w:val="00420FB8"/>
    <w:rsid w:val="004212E8"/>
    <w:rsid w:val="00421B40"/>
    <w:rsid w:val="00422258"/>
    <w:rsid w:val="004226A8"/>
    <w:rsid w:val="00422929"/>
    <w:rsid w:val="0042584E"/>
    <w:rsid w:val="004258C7"/>
    <w:rsid w:val="00426FD6"/>
    <w:rsid w:val="00430E90"/>
    <w:rsid w:val="00431240"/>
    <w:rsid w:val="004317DE"/>
    <w:rsid w:val="00431EB4"/>
    <w:rsid w:val="00432081"/>
    <w:rsid w:val="00433909"/>
    <w:rsid w:val="00433CFE"/>
    <w:rsid w:val="00434B6B"/>
    <w:rsid w:val="0043503E"/>
    <w:rsid w:val="00435C42"/>
    <w:rsid w:val="00435CF2"/>
    <w:rsid w:val="00436AEA"/>
    <w:rsid w:val="0044205C"/>
    <w:rsid w:val="004420B9"/>
    <w:rsid w:val="004428DE"/>
    <w:rsid w:val="00446636"/>
    <w:rsid w:val="00447064"/>
    <w:rsid w:val="00450385"/>
    <w:rsid w:val="004504EA"/>
    <w:rsid w:val="00451272"/>
    <w:rsid w:val="0045172D"/>
    <w:rsid w:val="004551D8"/>
    <w:rsid w:val="0045576D"/>
    <w:rsid w:val="00456407"/>
    <w:rsid w:val="004570AC"/>
    <w:rsid w:val="004579CF"/>
    <w:rsid w:val="0046001A"/>
    <w:rsid w:val="00461C2F"/>
    <w:rsid w:val="00462CC2"/>
    <w:rsid w:val="00463EF6"/>
    <w:rsid w:val="00464F87"/>
    <w:rsid w:val="00465DFE"/>
    <w:rsid w:val="0046650B"/>
    <w:rsid w:val="00471E03"/>
    <w:rsid w:val="00473B9D"/>
    <w:rsid w:val="00474727"/>
    <w:rsid w:val="00476699"/>
    <w:rsid w:val="00483048"/>
    <w:rsid w:val="004847C1"/>
    <w:rsid w:val="00485072"/>
    <w:rsid w:val="004861E8"/>
    <w:rsid w:val="0048657A"/>
    <w:rsid w:val="00491BBE"/>
    <w:rsid w:val="004922C7"/>
    <w:rsid w:val="00492D24"/>
    <w:rsid w:val="004944C6"/>
    <w:rsid w:val="004958FC"/>
    <w:rsid w:val="00495AA0"/>
    <w:rsid w:val="004A0EC4"/>
    <w:rsid w:val="004A105A"/>
    <w:rsid w:val="004A22E8"/>
    <w:rsid w:val="004A3386"/>
    <w:rsid w:val="004A57F1"/>
    <w:rsid w:val="004A5970"/>
    <w:rsid w:val="004A631D"/>
    <w:rsid w:val="004B00EC"/>
    <w:rsid w:val="004B0369"/>
    <w:rsid w:val="004B0EA7"/>
    <w:rsid w:val="004B16B3"/>
    <w:rsid w:val="004B27FB"/>
    <w:rsid w:val="004B376C"/>
    <w:rsid w:val="004B40B2"/>
    <w:rsid w:val="004B53C8"/>
    <w:rsid w:val="004B7ABF"/>
    <w:rsid w:val="004C2609"/>
    <w:rsid w:val="004C40BE"/>
    <w:rsid w:val="004C4371"/>
    <w:rsid w:val="004C6117"/>
    <w:rsid w:val="004C66D0"/>
    <w:rsid w:val="004D09F0"/>
    <w:rsid w:val="004D0D74"/>
    <w:rsid w:val="004D149E"/>
    <w:rsid w:val="004D1CB3"/>
    <w:rsid w:val="004D319D"/>
    <w:rsid w:val="004D3661"/>
    <w:rsid w:val="004D3694"/>
    <w:rsid w:val="004D4119"/>
    <w:rsid w:val="004D430C"/>
    <w:rsid w:val="004E2468"/>
    <w:rsid w:val="004F2F75"/>
    <w:rsid w:val="004F358E"/>
    <w:rsid w:val="004F4A12"/>
    <w:rsid w:val="004F4A43"/>
    <w:rsid w:val="004F5355"/>
    <w:rsid w:val="004F60F1"/>
    <w:rsid w:val="004F781D"/>
    <w:rsid w:val="00500707"/>
    <w:rsid w:val="005023B5"/>
    <w:rsid w:val="00502763"/>
    <w:rsid w:val="00503882"/>
    <w:rsid w:val="00504125"/>
    <w:rsid w:val="00504E6C"/>
    <w:rsid w:val="00507305"/>
    <w:rsid w:val="005079E0"/>
    <w:rsid w:val="00507AE4"/>
    <w:rsid w:val="005110B2"/>
    <w:rsid w:val="00512085"/>
    <w:rsid w:val="00513062"/>
    <w:rsid w:val="00513631"/>
    <w:rsid w:val="0051566C"/>
    <w:rsid w:val="005177DA"/>
    <w:rsid w:val="00520B50"/>
    <w:rsid w:val="005251AD"/>
    <w:rsid w:val="005310CC"/>
    <w:rsid w:val="00531B35"/>
    <w:rsid w:val="005348EE"/>
    <w:rsid w:val="00535130"/>
    <w:rsid w:val="005352A6"/>
    <w:rsid w:val="005357A0"/>
    <w:rsid w:val="00537F04"/>
    <w:rsid w:val="00540357"/>
    <w:rsid w:val="00542C19"/>
    <w:rsid w:val="005445B1"/>
    <w:rsid w:val="00544949"/>
    <w:rsid w:val="005469C0"/>
    <w:rsid w:val="0055068A"/>
    <w:rsid w:val="00555F2A"/>
    <w:rsid w:val="005560F3"/>
    <w:rsid w:val="0055632B"/>
    <w:rsid w:val="0055672D"/>
    <w:rsid w:val="0055718E"/>
    <w:rsid w:val="00560BEF"/>
    <w:rsid w:val="00560EF2"/>
    <w:rsid w:val="00562F4A"/>
    <w:rsid w:val="005649CA"/>
    <w:rsid w:val="00565733"/>
    <w:rsid w:val="00566436"/>
    <w:rsid w:val="00566CA6"/>
    <w:rsid w:val="00567FB3"/>
    <w:rsid w:val="005703B3"/>
    <w:rsid w:val="00570529"/>
    <w:rsid w:val="00570941"/>
    <w:rsid w:val="00571185"/>
    <w:rsid w:val="005720C8"/>
    <w:rsid w:val="005722E5"/>
    <w:rsid w:val="00574742"/>
    <w:rsid w:val="005751C9"/>
    <w:rsid w:val="00586610"/>
    <w:rsid w:val="00587E1E"/>
    <w:rsid w:val="00590587"/>
    <w:rsid w:val="0059252B"/>
    <w:rsid w:val="00592F23"/>
    <w:rsid w:val="0059712A"/>
    <w:rsid w:val="00597D29"/>
    <w:rsid w:val="00597E76"/>
    <w:rsid w:val="005A0143"/>
    <w:rsid w:val="005A1E00"/>
    <w:rsid w:val="005A21BE"/>
    <w:rsid w:val="005A4046"/>
    <w:rsid w:val="005A4F5D"/>
    <w:rsid w:val="005A6174"/>
    <w:rsid w:val="005A7145"/>
    <w:rsid w:val="005A74E0"/>
    <w:rsid w:val="005B0B30"/>
    <w:rsid w:val="005B105E"/>
    <w:rsid w:val="005B17E6"/>
    <w:rsid w:val="005B3302"/>
    <w:rsid w:val="005B378E"/>
    <w:rsid w:val="005B72F3"/>
    <w:rsid w:val="005C1425"/>
    <w:rsid w:val="005C17E0"/>
    <w:rsid w:val="005C2175"/>
    <w:rsid w:val="005C22EF"/>
    <w:rsid w:val="005C6B14"/>
    <w:rsid w:val="005D1FC0"/>
    <w:rsid w:val="005D32F2"/>
    <w:rsid w:val="005D4418"/>
    <w:rsid w:val="005D4631"/>
    <w:rsid w:val="005D4958"/>
    <w:rsid w:val="005D4A2B"/>
    <w:rsid w:val="005D64B4"/>
    <w:rsid w:val="005D6E62"/>
    <w:rsid w:val="005D72CA"/>
    <w:rsid w:val="005E0601"/>
    <w:rsid w:val="005E103C"/>
    <w:rsid w:val="005E295B"/>
    <w:rsid w:val="005E3915"/>
    <w:rsid w:val="005E661A"/>
    <w:rsid w:val="005E73D9"/>
    <w:rsid w:val="005E7981"/>
    <w:rsid w:val="005F18ED"/>
    <w:rsid w:val="005F197E"/>
    <w:rsid w:val="005F1D2D"/>
    <w:rsid w:val="005F3932"/>
    <w:rsid w:val="005F4AE3"/>
    <w:rsid w:val="005F5231"/>
    <w:rsid w:val="005F7F87"/>
    <w:rsid w:val="00600B78"/>
    <w:rsid w:val="0060262E"/>
    <w:rsid w:val="00602FB5"/>
    <w:rsid w:val="00604B7D"/>
    <w:rsid w:val="00605C21"/>
    <w:rsid w:val="00610C8D"/>
    <w:rsid w:val="00613074"/>
    <w:rsid w:val="00614A2B"/>
    <w:rsid w:val="0061797C"/>
    <w:rsid w:val="0062000A"/>
    <w:rsid w:val="0062062A"/>
    <w:rsid w:val="0062154B"/>
    <w:rsid w:val="00622259"/>
    <w:rsid w:val="00622DC8"/>
    <w:rsid w:val="00623022"/>
    <w:rsid w:val="00623CC4"/>
    <w:rsid w:val="00624065"/>
    <w:rsid w:val="00624FA6"/>
    <w:rsid w:val="006252B5"/>
    <w:rsid w:val="006258BB"/>
    <w:rsid w:val="00627983"/>
    <w:rsid w:val="00630D88"/>
    <w:rsid w:val="00630F15"/>
    <w:rsid w:val="00631710"/>
    <w:rsid w:val="0063186C"/>
    <w:rsid w:val="00631EBB"/>
    <w:rsid w:val="00631EE0"/>
    <w:rsid w:val="00633F85"/>
    <w:rsid w:val="00635CD6"/>
    <w:rsid w:val="006361BA"/>
    <w:rsid w:val="006377B6"/>
    <w:rsid w:val="00637CD6"/>
    <w:rsid w:val="00642ED5"/>
    <w:rsid w:val="00643B2A"/>
    <w:rsid w:val="0064412D"/>
    <w:rsid w:val="006446DD"/>
    <w:rsid w:val="0064559D"/>
    <w:rsid w:val="006457CD"/>
    <w:rsid w:val="00647335"/>
    <w:rsid w:val="00650186"/>
    <w:rsid w:val="0065177B"/>
    <w:rsid w:val="00652628"/>
    <w:rsid w:val="00652D78"/>
    <w:rsid w:val="006533C3"/>
    <w:rsid w:val="006551B8"/>
    <w:rsid w:val="00660451"/>
    <w:rsid w:val="00662A1E"/>
    <w:rsid w:val="006648B0"/>
    <w:rsid w:val="0066493A"/>
    <w:rsid w:val="00665358"/>
    <w:rsid w:val="006653B5"/>
    <w:rsid w:val="00666DF5"/>
    <w:rsid w:val="00672852"/>
    <w:rsid w:val="006736E9"/>
    <w:rsid w:val="0067455A"/>
    <w:rsid w:val="00674659"/>
    <w:rsid w:val="006757F7"/>
    <w:rsid w:val="00676124"/>
    <w:rsid w:val="0068219F"/>
    <w:rsid w:val="006838C0"/>
    <w:rsid w:val="00684433"/>
    <w:rsid w:val="0068555F"/>
    <w:rsid w:val="00686835"/>
    <w:rsid w:val="006876B6"/>
    <w:rsid w:val="00690298"/>
    <w:rsid w:val="00690A13"/>
    <w:rsid w:val="00691644"/>
    <w:rsid w:val="00691A06"/>
    <w:rsid w:val="00693BD7"/>
    <w:rsid w:val="00694865"/>
    <w:rsid w:val="00696F78"/>
    <w:rsid w:val="00697210"/>
    <w:rsid w:val="00697683"/>
    <w:rsid w:val="006A0767"/>
    <w:rsid w:val="006A1D12"/>
    <w:rsid w:val="006A3719"/>
    <w:rsid w:val="006A5279"/>
    <w:rsid w:val="006A69C8"/>
    <w:rsid w:val="006B68D8"/>
    <w:rsid w:val="006B6D83"/>
    <w:rsid w:val="006B6F47"/>
    <w:rsid w:val="006B7844"/>
    <w:rsid w:val="006B7A59"/>
    <w:rsid w:val="006C0FE8"/>
    <w:rsid w:val="006C1856"/>
    <w:rsid w:val="006C5440"/>
    <w:rsid w:val="006C5683"/>
    <w:rsid w:val="006C72D5"/>
    <w:rsid w:val="006C7846"/>
    <w:rsid w:val="006D0CC1"/>
    <w:rsid w:val="006D0E98"/>
    <w:rsid w:val="006D0FB6"/>
    <w:rsid w:val="006D1F16"/>
    <w:rsid w:val="006D3676"/>
    <w:rsid w:val="006D502D"/>
    <w:rsid w:val="006D75CD"/>
    <w:rsid w:val="006E6CF9"/>
    <w:rsid w:val="006E7327"/>
    <w:rsid w:val="006E7560"/>
    <w:rsid w:val="006E7A7E"/>
    <w:rsid w:val="006F0FE1"/>
    <w:rsid w:val="006F19E3"/>
    <w:rsid w:val="006F4689"/>
    <w:rsid w:val="006F4798"/>
    <w:rsid w:val="006F6A9A"/>
    <w:rsid w:val="00700623"/>
    <w:rsid w:val="007015FF"/>
    <w:rsid w:val="00701D85"/>
    <w:rsid w:val="00701E18"/>
    <w:rsid w:val="00703C8E"/>
    <w:rsid w:val="00703D4C"/>
    <w:rsid w:val="00704098"/>
    <w:rsid w:val="007044BE"/>
    <w:rsid w:val="007052D0"/>
    <w:rsid w:val="00705B8A"/>
    <w:rsid w:val="00706916"/>
    <w:rsid w:val="00710E92"/>
    <w:rsid w:val="00711686"/>
    <w:rsid w:val="007146F5"/>
    <w:rsid w:val="00714E8C"/>
    <w:rsid w:val="0071547D"/>
    <w:rsid w:val="00716594"/>
    <w:rsid w:val="0071661A"/>
    <w:rsid w:val="0071735E"/>
    <w:rsid w:val="007173DC"/>
    <w:rsid w:val="00717885"/>
    <w:rsid w:val="00722FCE"/>
    <w:rsid w:val="0072385C"/>
    <w:rsid w:val="00725277"/>
    <w:rsid w:val="00725C19"/>
    <w:rsid w:val="00726171"/>
    <w:rsid w:val="0073036F"/>
    <w:rsid w:val="00731B99"/>
    <w:rsid w:val="007323F9"/>
    <w:rsid w:val="00733D46"/>
    <w:rsid w:val="00733F4B"/>
    <w:rsid w:val="00734630"/>
    <w:rsid w:val="007374B9"/>
    <w:rsid w:val="00740A8F"/>
    <w:rsid w:val="007426A1"/>
    <w:rsid w:val="00742876"/>
    <w:rsid w:val="00745BDE"/>
    <w:rsid w:val="00747044"/>
    <w:rsid w:val="00747A24"/>
    <w:rsid w:val="007511CF"/>
    <w:rsid w:val="00756666"/>
    <w:rsid w:val="00756896"/>
    <w:rsid w:val="007607E8"/>
    <w:rsid w:val="007608FF"/>
    <w:rsid w:val="00760BD6"/>
    <w:rsid w:val="007626D9"/>
    <w:rsid w:val="0076615D"/>
    <w:rsid w:val="007670F2"/>
    <w:rsid w:val="007717B9"/>
    <w:rsid w:val="00771ACE"/>
    <w:rsid w:val="00772942"/>
    <w:rsid w:val="007740DA"/>
    <w:rsid w:val="00774F15"/>
    <w:rsid w:val="00775EF4"/>
    <w:rsid w:val="00780130"/>
    <w:rsid w:val="00781B08"/>
    <w:rsid w:val="00784486"/>
    <w:rsid w:val="007874BF"/>
    <w:rsid w:val="007909D9"/>
    <w:rsid w:val="0079113B"/>
    <w:rsid w:val="00793E9E"/>
    <w:rsid w:val="00795F7D"/>
    <w:rsid w:val="00797AA8"/>
    <w:rsid w:val="007A0237"/>
    <w:rsid w:val="007A0FB2"/>
    <w:rsid w:val="007A373E"/>
    <w:rsid w:val="007A4592"/>
    <w:rsid w:val="007A4F58"/>
    <w:rsid w:val="007A6725"/>
    <w:rsid w:val="007A6F91"/>
    <w:rsid w:val="007A794B"/>
    <w:rsid w:val="007A7ADD"/>
    <w:rsid w:val="007A7E5F"/>
    <w:rsid w:val="007B002D"/>
    <w:rsid w:val="007B0BC5"/>
    <w:rsid w:val="007B2962"/>
    <w:rsid w:val="007B4476"/>
    <w:rsid w:val="007B49E2"/>
    <w:rsid w:val="007B4FCE"/>
    <w:rsid w:val="007C00DA"/>
    <w:rsid w:val="007C0E16"/>
    <w:rsid w:val="007C11AB"/>
    <w:rsid w:val="007C25E4"/>
    <w:rsid w:val="007C3A32"/>
    <w:rsid w:val="007C48BE"/>
    <w:rsid w:val="007C4A83"/>
    <w:rsid w:val="007C4E06"/>
    <w:rsid w:val="007C75F7"/>
    <w:rsid w:val="007D1D41"/>
    <w:rsid w:val="007D26C6"/>
    <w:rsid w:val="007D40E2"/>
    <w:rsid w:val="007D431F"/>
    <w:rsid w:val="007D4C23"/>
    <w:rsid w:val="007D52EC"/>
    <w:rsid w:val="007D57C5"/>
    <w:rsid w:val="007D7C47"/>
    <w:rsid w:val="007E0C4A"/>
    <w:rsid w:val="007E1A43"/>
    <w:rsid w:val="007E1C12"/>
    <w:rsid w:val="007E3C0E"/>
    <w:rsid w:val="007E4EBF"/>
    <w:rsid w:val="007E572E"/>
    <w:rsid w:val="007E670F"/>
    <w:rsid w:val="007E718E"/>
    <w:rsid w:val="007F1003"/>
    <w:rsid w:val="007F3699"/>
    <w:rsid w:val="007F41DB"/>
    <w:rsid w:val="007F4641"/>
    <w:rsid w:val="007F506A"/>
    <w:rsid w:val="007F543C"/>
    <w:rsid w:val="007F5606"/>
    <w:rsid w:val="00800EA1"/>
    <w:rsid w:val="00807F3C"/>
    <w:rsid w:val="00810BAE"/>
    <w:rsid w:val="008110A3"/>
    <w:rsid w:val="00811325"/>
    <w:rsid w:val="008115C5"/>
    <w:rsid w:val="00811DAA"/>
    <w:rsid w:val="00812C70"/>
    <w:rsid w:val="0081305D"/>
    <w:rsid w:val="008135BE"/>
    <w:rsid w:val="00813C9D"/>
    <w:rsid w:val="0081418A"/>
    <w:rsid w:val="008149B0"/>
    <w:rsid w:val="008177D7"/>
    <w:rsid w:val="0082149A"/>
    <w:rsid w:val="00822D9F"/>
    <w:rsid w:val="00823222"/>
    <w:rsid w:val="0082345C"/>
    <w:rsid w:val="0082453F"/>
    <w:rsid w:val="00826203"/>
    <w:rsid w:val="008272A5"/>
    <w:rsid w:val="008277A6"/>
    <w:rsid w:val="00830C79"/>
    <w:rsid w:val="00833183"/>
    <w:rsid w:val="0083496F"/>
    <w:rsid w:val="008353F3"/>
    <w:rsid w:val="00841138"/>
    <w:rsid w:val="00841401"/>
    <w:rsid w:val="008423A3"/>
    <w:rsid w:val="00843D41"/>
    <w:rsid w:val="00844C1E"/>
    <w:rsid w:val="008458C0"/>
    <w:rsid w:val="00846D9D"/>
    <w:rsid w:val="0085211A"/>
    <w:rsid w:val="008529F5"/>
    <w:rsid w:val="00853696"/>
    <w:rsid w:val="00856844"/>
    <w:rsid w:val="00856C0B"/>
    <w:rsid w:val="008577F0"/>
    <w:rsid w:val="0086142A"/>
    <w:rsid w:val="00861D88"/>
    <w:rsid w:val="00862D16"/>
    <w:rsid w:val="0086300F"/>
    <w:rsid w:val="00863681"/>
    <w:rsid w:val="008647B0"/>
    <w:rsid w:val="00865DE1"/>
    <w:rsid w:val="00870086"/>
    <w:rsid w:val="008705FE"/>
    <w:rsid w:val="00872787"/>
    <w:rsid w:val="0087362B"/>
    <w:rsid w:val="00876FA4"/>
    <w:rsid w:val="00880168"/>
    <w:rsid w:val="00880EB3"/>
    <w:rsid w:val="00881B35"/>
    <w:rsid w:val="00882D3C"/>
    <w:rsid w:val="008847ED"/>
    <w:rsid w:val="00885406"/>
    <w:rsid w:val="00885D88"/>
    <w:rsid w:val="008868D7"/>
    <w:rsid w:val="00887D24"/>
    <w:rsid w:val="00892D3B"/>
    <w:rsid w:val="00894FCA"/>
    <w:rsid w:val="00895154"/>
    <w:rsid w:val="00896DC4"/>
    <w:rsid w:val="00897EDC"/>
    <w:rsid w:val="00897F6D"/>
    <w:rsid w:val="008A17EB"/>
    <w:rsid w:val="008A2824"/>
    <w:rsid w:val="008A2F12"/>
    <w:rsid w:val="008A3853"/>
    <w:rsid w:val="008A3C81"/>
    <w:rsid w:val="008A44D8"/>
    <w:rsid w:val="008A5134"/>
    <w:rsid w:val="008A6200"/>
    <w:rsid w:val="008A72CD"/>
    <w:rsid w:val="008A76E8"/>
    <w:rsid w:val="008B4953"/>
    <w:rsid w:val="008B6CCD"/>
    <w:rsid w:val="008C5774"/>
    <w:rsid w:val="008C579E"/>
    <w:rsid w:val="008C71E1"/>
    <w:rsid w:val="008D0FCF"/>
    <w:rsid w:val="008D1E4A"/>
    <w:rsid w:val="008D337B"/>
    <w:rsid w:val="008D37F6"/>
    <w:rsid w:val="008D4440"/>
    <w:rsid w:val="008D5B54"/>
    <w:rsid w:val="008D6266"/>
    <w:rsid w:val="008D7983"/>
    <w:rsid w:val="008E18F2"/>
    <w:rsid w:val="008E2440"/>
    <w:rsid w:val="008E2A49"/>
    <w:rsid w:val="008E389A"/>
    <w:rsid w:val="008E4762"/>
    <w:rsid w:val="008E576D"/>
    <w:rsid w:val="008E69FB"/>
    <w:rsid w:val="008F09A9"/>
    <w:rsid w:val="008F364A"/>
    <w:rsid w:val="008F3D78"/>
    <w:rsid w:val="008F419E"/>
    <w:rsid w:val="008F63F7"/>
    <w:rsid w:val="008F704B"/>
    <w:rsid w:val="00900963"/>
    <w:rsid w:val="00901649"/>
    <w:rsid w:val="009031F7"/>
    <w:rsid w:val="0090446B"/>
    <w:rsid w:val="009047F7"/>
    <w:rsid w:val="0090492C"/>
    <w:rsid w:val="00906107"/>
    <w:rsid w:val="00906D8C"/>
    <w:rsid w:val="0090794B"/>
    <w:rsid w:val="009121FF"/>
    <w:rsid w:val="009129DC"/>
    <w:rsid w:val="00913148"/>
    <w:rsid w:val="00913BEA"/>
    <w:rsid w:val="009208D8"/>
    <w:rsid w:val="009217DD"/>
    <w:rsid w:val="0092191F"/>
    <w:rsid w:val="00922DBD"/>
    <w:rsid w:val="0092387F"/>
    <w:rsid w:val="00925F3A"/>
    <w:rsid w:val="00926505"/>
    <w:rsid w:val="009265C0"/>
    <w:rsid w:val="00926F0E"/>
    <w:rsid w:val="00927651"/>
    <w:rsid w:val="0093052B"/>
    <w:rsid w:val="00930817"/>
    <w:rsid w:val="0093109F"/>
    <w:rsid w:val="00935573"/>
    <w:rsid w:val="009356A2"/>
    <w:rsid w:val="00940DC4"/>
    <w:rsid w:val="009417E7"/>
    <w:rsid w:val="00943BA9"/>
    <w:rsid w:val="00945537"/>
    <w:rsid w:val="00946726"/>
    <w:rsid w:val="009469BE"/>
    <w:rsid w:val="00946E5B"/>
    <w:rsid w:val="00946F2F"/>
    <w:rsid w:val="0094797C"/>
    <w:rsid w:val="00947DC2"/>
    <w:rsid w:val="00950C38"/>
    <w:rsid w:val="009515C2"/>
    <w:rsid w:val="00951FDE"/>
    <w:rsid w:val="00952AC0"/>
    <w:rsid w:val="00954168"/>
    <w:rsid w:val="00954FC6"/>
    <w:rsid w:val="00956474"/>
    <w:rsid w:val="00957FBC"/>
    <w:rsid w:val="00960420"/>
    <w:rsid w:val="00960714"/>
    <w:rsid w:val="009620B7"/>
    <w:rsid w:val="00962189"/>
    <w:rsid w:val="0096255F"/>
    <w:rsid w:val="009675F1"/>
    <w:rsid w:val="00967C6A"/>
    <w:rsid w:val="009704FB"/>
    <w:rsid w:val="00971FF2"/>
    <w:rsid w:val="00972082"/>
    <w:rsid w:val="0097527E"/>
    <w:rsid w:val="0097572C"/>
    <w:rsid w:val="00975F82"/>
    <w:rsid w:val="009804E7"/>
    <w:rsid w:val="009832ED"/>
    <w:rsid w:val="00985FC1"/>
    <w:rsid w:val="00990586"/>
    <w:rsid w:val="00991785"/>
    <w:rsid w:val="00991D57"/>
    <w:rsid w:val="00993E9F"/>
    <w:rsid w:val="0099483A"/>
    <w:rsid w:val="00994B34"/>
    <w:rsid w:val="00994EF3"/>
    <w:rsid w:val="00996BEA"/>
    <w:rsid w:val="00997577"/>
    <w:rsid w:val="009A03A4"/>
    <w:rsid w:val="009A071F"/>
    <w:rsid w:val="009A200B"/>
    <w:rsid w:val="009A3139"/>
    <w:rsid w:val="009A6C04"/>
    <w:rsid w:val="009B5847"/>
    <w:rsid w:val="009B5BC7"/>
    <w:rsid w:val="009C1C52"/>
    <w:rsid w:val="009C2EA4"/>
    <w:rsid w:val="009C5518"/>
    <w:rsid w:val="009C7CDB"/>
    <w:rsid w:val="009D02D4"/>
    <w:rsid w:val="009D10FF"/>
    <w:rsid w:val="009D16C5"/>
    <w:rsid w:val="009D16E8"/>
    <w:rsid w:val="009D173D"/>
    <w:rsid w:val="009D1A9A"/>
    <w:rsid w:val="009D4A92"/>
    <w:rsid w:val="009D52B6"/>
    <w:rsid w:val="009D7913"/>
    <w:rsid w:val="009D7B56"/>
    <w:rsid w:val="009D7DF6"/>
    <w:rsid w:val="009E0E47"/>
    <w:rsid w:val="009E0E6A"/>
    <w:rsid w:val="009E1A09"/>
    <w:rsid w:val="009E20DE"/>
    <w:rsid w:val="009E318C"/>
    <w:rsid w:val="009E3C13"/>
    <w:rsid w:val="009E41AE"/>
    <w:rsid w:val="009E4D2D"/>
    <w:rsid w:val="009E63A4"/>
    <w:rsid w:val="009E6970"/>
    <w:rsid w:val="009E6F7F"/>
    <w:rsid w:val="009E7589"/>
    <w:rsid w:val="009F164D"/>
    <w:rsid w:val="009F1F70"/>
    <w:rsid w:val="009F2FC3"/>
    <w:rsid w:val="009F3981"/>
    <w:rsid w:val="009F4B01"/>
    <w:rsid w:val="009F4D87"/>
    <w:rsid w:val="009F4F92"/>
    <w:rsid w:val="009F672C"/>
    <w:rsid w:val="009F70E9"/>
    <w:rsid w:val="00A0083D"/>
    <w:rsid w:val="00A00B4A"/>
    <w:rsid w:val="00A031A9"/>
    <w:rsid w:val="00A07169"/>
    <w:rsid w:val="00A0777B"/>
    <w:rsid w:val="00A10251"/>
    <w:rsid w:val="00A1282F"/>
    <w:rsid w:val="00A12CFA"/>
    <w:rsid w:val="00A13230"/>
    <w:rsid w:val="00A13570"/>
    <w:rsid w:val="00A15EA5"/>
    <w:rsid w:val="00A16360"/>
    <w:rsid w:val="00A16887"/>
    <w:rsid w:val="00A2165B"/>
    <w:rsid w:val="00A22B6C"/>
    <w:rsid w:val="00A24010"/>
    <w:rsid w:val="00A240AD"/>
    <w:rsid w:val="00A25D84"/>
    <w:rsid w:val="00A26630"/>
    <w:rsid w:val="00A27811"/>
    <w:rsid w:val="00A31D12"/>
    <w:rsid w:val="00A32387"/>
    <w:rsid w:val="00A349C3"/>
    <w:rsid w:val="00A366A0"/>
    <w:rsid w:val="00A40670"/>
    <w:rsid w:val="00A40908"/>
    <w:rsid w:val="00A40E27"/>
    <w:rsid w:val="00A41FBB"/>
    <w:rsid w:val="00A43002"/>
    <w:rsid w:val="00A4337D"/>
    <w:rsid w:val="00A433A4"/>
    <w:rsid w:val="00A465A2"/>
    <w:rsid w:val="00A50847"/>
    <w:rsid w:val="00A50878"/>
    <w:rsid w:val="00A51787"/>
    <w:rsid w:val="00A52B47"/>
    <w:rsid w:val="00A52F3F"/>
    <w:rsid w:val="00A53DC6"/>
    <w:rsid w:val="00A54B64"/>
    <w:rsid w:val="00A56C93"/>
    <w:rsid w:val="00A56ED0"/>
    <w:rsid w:val="00A579D3"/>
    <w:rsid w:val="00A646CD"/>
    <w:rsid w:val="00A65715"/>
    <w:rsid w:val="00A65E7A"/>
    <w:rsid w:val="00A66894"/>
    <w:rsid w:val="00A67943"/>
    <w:rsid w:val="00A71C49"/>
    <w:rsid w:val="00A723BA"/>
    <w:rsid w:val="00A73042"/>
    <w:rsid w:val="00A73F87"/>
    <w:rsid w:val="00A7766F"/>
    <w:rsid w:val="00A77FCF"/>
    <w:rsid w:val="00A809BC"/>
    <w:rsid w:val="00A80CD4"/>
    <w:rsid w:val="00A80E01"/>
    <w:rsid w:val="00A80EE0"/>
    <w:rsid w:val="00A81AA5"/>
    <w:rsid w:val="00A850E2"/>
    <w:rsid w:val="00A853CB"/>
    <w:rsid w:val="00A85694"/>
    <w:rsid w:val="00A85732"/>
    <w:rsid w:val="00A93BF0"/>
    <w:rsid w:val="00A94C94"/>
    <w:rsid w:val="00A96295"/>
    <w:rsid w:val="00A968AB"/>
    <w:rsid w:val="00A97DD5"/>
    <w:rsid w:val="00AA2416"/>
    <w:rsid w:val="00AA320F"/>
    <w:rsid w:val="00AA463E"/>
    <w:rsid w:val="00AA62BD"/>
    <w:rsid w:val="00AA69EF"/>
    <w:rsid w:val="00AA6F1F"/>
    <w:rsid w:val="00AA7E89"/>
    <w:rsid w:val="00AB2DA2"/>
    <w:rsid w:val="00AB3019"/>
    <w:rsid w:val="00AB3915"/>
    <w:rsid w:val="00AC0309"/>
    <w:rsid w:val="00AC0716"/>
    <w:rsid w:val="00AC4C63"/>
    <w:rsid w:val="00AC5ADB"/>
    <w:rsid w:val="00AC5BEF"/>
    <w:rsid w:val="00AC68BE"/>
    <w:rsid w:val="00AD0028"/>
    <w:rsid w:val="00AD1F96"/>
    <w:rsid w:val="00AD6B10"/>
    <w:rsid w:val="00AD6B8C"/>
    <w:rsid w:val="00AE254D"/>
    <w:rsid w:val="00AE275B"/>
    <w:rsid w:val="00AE3A57"/>
    <w:rsid w:val="00AE3E05"/>
    <w:rsid w:val="00AE4FA9"/>
    <w:rsid w:val="00AE5F4A"/>
    <w:rsid w:val="00AE625E"/>
    <w:rsid w:val="00AE7C82"/>
    <w:rsid w:val="00AF0634"/>
    <w:rsid w:val="00AF152B"/>
    <w:rsid w:val="00AF158C"/>
    <w:rsid w:val="00AF226F"/>
    <w:rsid w:val="00AF2B40"/>
    <w:rsid w:val="00AF30A5"/>
    <w:rsid w:val="00AF3186"/>
    <w:rsid w:val="00AF36D2"/>
    <w:rsid w:val="00AF3762"/>
    <w:rsid w:val="00AF3952"/>
    <w:rsid w:val="00AF3A82"/>
    <w:rsid w:val="00AF3CEE"/>
    <w:rsid w:val="00AF4A72"/>
    <w:rsid w:val="00AF5B6E"/>
    <w:rsid w:val="00AF686B"/>
    <w:rsid w:val="00AF7506"/>
    <w:rsid w:val="00AF7F70"/>
    <w:rsid w:val="00B003EB"/>
    <w:rsid w:val="00B02405"/>
    <w:rsid w:val="00B035F2"/>
    <w:rsid w:val="00B04314"/>
    <w:rsid w:val="00B0462F"/>
    <w:rsid w:val="00B057CB"/>
    <w:rsid w:val="00B10136"/>
    <w:rsid w:val="00B1091D"/>
    <w:rsid w:val="00B2285F"/>
    <w:rsid w:val="00B23506"/>
    <w:rsid w:val="00B256D6"/>
    <w:rsid w:val="00B25737"/>
    <w:rsid w:val="00B269F0"/>
    <w:rsid w:val="00B320DC"/>
    <w:rsid w:val="00B34B69"/>
    <w:rsid w:val="00B35A8E"/>
    <w:rsid w:val="00B37887"/>
    <w:rsid w:val="00B4014F"/>
    <w:rsid w:val="00B45635"/>
    <w:rsid w:val="00B4667B"/>
    <w:rsid w:val="00B46A47"/>
    <w:rsid w:val="00B50057"/>
    <w:rsid w:val="00B50B93"/>
    <w:rsid w:val="00B52044"/>
    <w:rsid w:val="00B52A9E"/>
    <w:rsid w:val="00B5325A"/>
    <w:rsid w:val="00B53898"/>
    <w:rsid w:val="00B539A1"/>
    <w:rsid w:val="00B53C15"/>
    <w:rsid w:val="00B56673"/>
    <w:rsid w:val="00B6081B"/>
    <w:rsid w:val="00B615CC"/>
    <w:rsid w:val="00B6291B"/>
    <w:rsid w:val="00B635FB"/>
    <w:rsid w:val="00B638E3"/>
    <w:rsid w:val="00B658A1"/>
    <w:rsid w:val="00B663BC"/>
    <w:rsid w:val="00B66BCC"/>
    <w:rsid w:val="00B67476"/>
    <w:rsid w:val="00B67CA3"/>
    <w:rsid w:val="00B7023F"/>
    <w:rsid w:val="00B72A27"/>
    <w:rsid w:val="00B754B6"/>
    <w:rsid w:val="00B7630C"/>
    <w:rsid w:val="00B76D71"/>
    <w:rsid w:val="00B81F70"/>
    <w:rsid w:val="00B85014"/>
    <w:rsid w:val="00B905FE"/>
    <w:rsid w:val="00B9165C"/>
    <w:rsid w:val="00B92DAE"/>
    <w:rsid w:val="00B9451F"/>
    <w:rsid w:val="00B965D7"/>
    <w:rsid w:val="00BA077A"/>
    <w:rsid w:val="00BA1082"/>
    <w:rsid w:val="00BA1B61"/>
    <w:rsid w:val="00BA2391"/>
    <w:rsid w:val="00BA7826"/>
    <w:rsid w:val="00BB106A"/>
    <w:rsid w:val="00BB1790"/>
    <w:rsid w:val="00BB32F0"/>
    <w:rsid w:val="00BB3790"/>
    <w:rsid w:val="00BB3A8D"/>
    <w:rsid w:val="00BB473F"/>
    <w:rsid w:val="00BB49B5"/>
    <w:rsid w:val="00BB6DA8"/>
    <w:rsid w:val="00BB76B0"/>
    <w:rsid w:val="00BC05A6"/>
    <w:rsid w:val="00BC07AA"/>
    <w:rsid w:val="00BC0F54"/>
    <w:rsid w:val="00BC10C2"/>
    <w:rsid w:val="00BC1CFB"/>
    <w:rsid w:val="00BC6220"/>
    <w:rsid w:val="00BC6FDB"/>
    <w:rsid w:val="00BD10A6"/>
    <w:rsid w:val="00BD176E"/>
    <w:rsid w:val="00BD1F5B"/>
    <w:rsid w:val="00BD334C"/>
    <w:rsid w:val="00BD3E31"/>
    <w:rsid w:val="00BD78DB"/>
    <w:rsid w:val="00BE2659"/>
    <w:rsid w:val="00BE293A"/>
    <w:rsid w:val="00BE2F60"/>
    <w:rsid w:val="00BE50AA"/>
    <w:rsid w:val="00BE512E"/>
    <w:rsid w:val="00BE62F6"/>
    <w:rsid w:val="00BE70B6"/>
    <w:rsid w:val="00BE7316"/>
    <w:rsid w:val="00BE7C55"/>
    <w:rsid w:val="00BF00E3"/>
    <w:rsid w:val="00BF0C5F"/>
    <w:rsid w:val="00BF1C45"/>
    <w:rsid w:val="00BF5A4E"/>
    <w:rsid w:val="00BF6CDA"/>
    <w:rsid w:val="00C007C5"/>
    <w:rsid w:val="00C01ACE"/>
    <w:rsid w:val="00C035BE"/>
    <w:rsid w:val="00C04022"/>
    <w:rsid w:val="00C0415C"/>
    <w:rsid w:val="00C046A6"/>
    <w:rsid w:val="00C048BB"/>
    <w:rsid w:val="00C071C0"/>
    <w:rsid w:val="00C10827"/>
    <w:rsid w:val="00C11964"/>
    <w:rsid w:val="00C139F5"/>
    <w:rsid w:val="00C14277"/>
    <w:rsid w:val="00C14397"/>
    <w:rsid w:val="00C15281"/>
    <w:rsid w:val="00C20AD3"/>
    <w:rsid w:val="00C22773"/>
    <w:rsid w:val="00C236F4"/>
    <w:rsid w:val="00C27F1D"/>
    <w:rsid w:val="00C27F32"/>
    <w:rsid w:val="00C309B8"/>
    <w:rsid w:val="00C31A20"/>
    <w:rsid w:val="00C3321C"/>
    <w:rsid w:val="00C356E8"/>
    <w:rsid w:val="00C36092"/>
    <w:rsid w:val="00C43695"/>
    <w:rsid w:val="00C43DF1"/>
    <w:rsid w:val="00C46969"/>
    <w:rsid w:val="00C471ED"/>
    <w:rsid w:val="00C5056D"/>
    <w:rsid w:val="00C50F95"/>
    <w:rsid w:val="00C51442"/>
    <w:rsid w:val="00C5251F"/>
    <w:rsid w:val="00C5348A"/>
    <w:rsid w:val="00C607C9"/>
    <w:rsid w:val="00C625FD"/>
    <w:rsid w:val="00C6379C"/>
    <w:rsid w:val="00C64B15"/>
    <w:rsid w:val="00C652EE"/>
    <w:rsid w:val="00C65823"/>
    <w:rsid w:val="00C67F24"/>
    <w:rsid w:val="00C724D8"/>
    <w:rsid w:val="00C72782"/>
    <w:rsid w:val="00C72CFB"/>
    <w:rsid w:val="00C730A2"/>
    <w:rsid w:val="00C75154"/>
    <w:rsid w:val="00C76D9F"/>
    <w:rsid w:val="00C771FF"/>
    <w:rsid w:val="00C776E4"/>
    <w:rsid w:val="00C77FAA"/>
    <w:rsid w:val="00C830C9"/>
    <w:rsid w:val="00C83898"/>
    <w:rsid w:val="00C8410C"/>
    <w:rsid w:val="00C8498C"/>
    <w:rsid w:val="00C86081"/>
    <w:rsid w:val="00C867BC"/>
    <w:rsid w:val="00C90F63"/>
    <w:rsid w:val="00C91EE2"/>
    <w:rsid w:val="00C924ED"/>
    <w:rsid w:val="00C94E7B"/>
    <w:rsid w:val="00C954D7"/>
    <w:rsid w:val="00C97FC4"/>
    <w:rsid w:val="00CA3058"/>
    <w:rsid w:val="00CA30AA"/>
    <w:rsid w:val="00CA4EA1"/>
    <w:rsid w:val="00CA6F12"/>
    <w:rsid w:val="00CA75DC"/>
    <w:rsid w:val="00CA7800"/>
    <w:rsid w:val="00CA7D25"/>
    <w:rsid w:val="00CB2774"/>
    <w:rsid w:val="00CB31BB"/>
    <w:rsid w:val="00CB3D7A"/>
    <w:rsid w:val="00CB478F"/>
    <w:rsid w:val="00CB5D46"/>
    <w:rsid w:val="00CB5E98"/>
    <w:rsid w:val="00CB62FF"/>
    <w:rsid w:val="00CB6330"/>
    <w:rsid w:val="00CB7708"/>
    <w:rsid w:val="00CC39D2"/>
    <w:rsid w:val="00CC4D12"/>
    <w:rsid w:val="00CC6982"/>
    <w:rsid w:val="00CC7AE2"/>
    <w:rsid w:val="00CD40B4"/>
    <w:rsid w:val="00CD4346"/>
    <w:rsid w:val="00CD4910"/>
    <w:rsid w:val="00CD70EB"/>
    <w:rsid w:val="00CD719F"/>
    <w:rsid w:val="00CD7B62"/>
    <w:rsid w:val="00CD7B9B"/>
    <w:rsid w:val="00CE0A78"/>
    <w:rsid w:val="00CE19AC"/>
    <w:rsid w:val="00CE1AD3"/>
    <w:rsid w:val="00CE2029"/>
    <w:rsid w:val="00CE2982"/>
    <w:rsid w:val="00CE5938"/>
    <w:rsid w:val="00CE7F33"/>
    <w:rsid w:val="00CF456E"/>
    <w:rsid w:val="00CF549A"/>
    <w:rsid w:val="00CF7666"/>
    <w:rsid w:val="00D00307"/>
    <w:rsid w:val="00D01127"/>
    <w:rsid w:val="00D012D1"/>
    <w:rsid w:val="00D019DC"/>
    <w:rsid w:val="00D01ED8"/>
    <w:rsid w:val="00D0325A"/>
    <w:rsid w:val="00D050B5"/>
    <w:rsid w:val="00D05FC8"/>
    <w:rsid w:val="00D06875"/>
    <w:rsid w:val="00D10864"/>
    <w:rsid w:val="00D1099A"/>
    <w:rsid w:val="00D10E24"/>
    <w:rsid w:val="00D122BE"/>
    <w:rsid w:val="00D1530C"/>
    <w:rsid w:val="00D1613E"/>
    <w:rsid w:val="00D20C24"/>
    <w:rsid w:val="00D22CEB"/>
    <w:rsid w:val="00D2369E"/>
    <w:rsid w:val="00D24089"/>
    <w:rsid w:val="00D247A8"/>
    <w:rsid w:val="00D2501C"/>
    <w:rsid w:val="00D2507E"/>
    <w:rsid w:val="00D253BF"/>
    <w:rsid w:val="00D27490"/>
    <w:rsid w:val="00D27BBE"/>
    <w:rsid w:val="00D308D1"/>
    <w:rsid w:val="00D345FF"/>
    <w:rsid w:val="00D34E70"/>
    <w:rsid w:val="00D35A55"/>
    <w:rsid w:val="00D363E8"/>
    <w:rsid w:val="00D4014A"/>
    <w:rsid w:val="00D41486"/>
    <w:rsid w:val="00D4173D"/>
    <w:rsid w:val="00D429B8"/>
    <w:rsid w:val="00D42CA7"/>
    <w:rsid w:val="00D4465B"/>
    <w:rsid w:val="00D44B4B"/>
    <w:rsid w:val="00D4647A"/>
    <w:rsid w:val="00D464E1"/>
    <w:rsid w:val="00D46856"/>
    <w:rsid w:val="00D47561"/>
    <w:rsid w:val="00D50089"/>
    <w:rsid w:val="00D50876"/>
    <w:rsid w:val="00D519A7"/>
    <w:rsid w:val="00D51A42"/>
    <w:rsid w:val="00D51F3C"/>
    <w:rsid w:val="00D52D3D"/>
    <w:rsid w:val="00D54568"/>
    <w:rsid w:val="00D60867"/>
    <w:rsid w:val="00D60AD5"/>
    <w:rsid w:val="00D616EE"/>
    <w:rsid w:val="00D620D5"/>
    <w:rsid w:val="00D6286D"/>
    <w:rsid w:val="00D6312B"/>
    <w:rsid w:val="00D635CE"/>
    <w:rsid w:val="00D6550C"/>
    <w:rsid w:val="00D70761"/>
    <w:rsid w:val="00D7092D"/>
    <w:rsid w:val="00D72B64"/>
    <w:rsid w:val="00D7797C"/>
    <w:rsid w:val="00D80A98"/>
    <w:rsid w:val="00D81778"/>
    <w:rsid w:val="00D8313A"/>
    <w:rsid w:val="00D831EC"/>
    <w:rsid w:val="00D84BE0"/>
    <w:rsid w:val="00D85B56"/>
    <w:rsid w:val="00D86289"/>
    <w:rsid w:val="00D867EB"/>
    <w:rsid w:val="00D86C64"/>
    <w:rsid w:val="00D8769C"/>
    <w:rsid w:val="00D90F5D"/>
    <w:rsid w:val="00D9211E"/>
    <w:rsid w:val="00D92ED5"/>
    <w:rsid w:val="00D93C07"/>
    <w:rsid w:val="00D95F0F"/>
    <w:rsid w:val="00DA5D3F"/>
    <w:rsid w:val="00DA5E91"/>
    <w:rsid w:val="00DA5F89"/>
    <w:rsid w:val="00DA6586"/>
    <w:rsid w:val="00DA6594"/>
    <w:rsid w:val="00DA6C89"/>
    <w:rsid w:val="00DB00CA"/>
    <w:rsid w:val="00DB270A"/>
    <w:rsid w:val="00DB4F02"/>
    <w:rsid w:val="00DB5096"/>
    <w:rsid w:val="00DC2417"/>
    <w:rsid w:val="00DC3562"/>
    <w:rsid w:val="00DC44E7"/>
    <w:rsid w:val="00DC480E"/>
    <w:rsid w:val="00DC5122"/>
    <w:rsid w:val="00DC58A9"/>
    <w:rsid w:val="00DC60B5"/>
    <w:rsid w:val="00DC6235"/>
    <w:rsid w:val="00DD269D"/>
    <w:rsid w:val="00DD65F9"/>
    <w:rsid w:val="00DD7C82"/>
    <w:rsid w:val="00DE018E"/>
    <w:rsid w:val="00DE1518"/>
    <w:rsid w:val="00DE186F"/>
    <w:rsid w:val="00DE2088"/>
    <w:rsid w:val="00DE347E"/>
    <w:rsid w:val="00DE6A97"/>
    <w:rsid w:val="00DF0B7A"/>
    <w:rsid w:val="00DF14D4"/>
    <w:rsid w:val="00DF184E"/>
    <w:rsid w:val="00DF2865"/>
    <w:rsid w:val="00DF2E29"/>
    <w:rsid w:val="00DF57FC"/>
    <w:rsid w:val="00DF5E60"/>
    <w:rsid w:val="00DF6863"/>
    <w:rsid w:val="00E011A1"/>
    <w:rsid w:val="00E02333"/>
    <w:rsid w:val="00E023A4"/>
    <w:rsid w:val="00E02A21"/>
    <w:rsid w:val="00E02F60"/>
    <w:rsid w:val="00E032F2"/>
    <w:rsid w:val="00E070F1"/>
    <w:rsid w:val="00E07BA5"/>
    <w:rsid w:val="00E10A8C"/>
    <w:rsid w:val="00E129F1"/>
    <w:rsid w:val="00E13867"/>
    <w:rsid w:val="00E16879"/>
    <w:rsid w:val="00E16916"/>
    <w:rsid w:val="00E16FDA"/>
    <w:rsid w:val="00E1701D"/>
    <w:rsid w:val="00E24B9A"/>
    <w:rsid w:val="00E24BDF"/>
    <w:rsid w:val="00E26B0B"/>
    <w:rsid w:val="00E2789D"/>
    <w:rsid w:val="00E318A5"/>
    <w:rsid w:val="00E35DE5"/>
    <w:rsid w:val="00E36655"/>
    <w:rsid w:val="00E3672F"/>
    <w:rsid w:val="00E37E6E"/>
    <w:rsid w:val="00E40304"/>
    <w:rsid w:val="00E41BB9"/>
    <w:rsid w:val="00E4348E"/>
    <w:rsid w:val="00E45F49"/>
    <w:rsid w:val="00E510C9"/>
    <w:rsid w:val="00E541E6"/>
    <w:rsid w:val="00E558C8"/>
    <w:rsid w:val="00E55C4A"/>
    <w:rsid w:val="00E573CC"/>
    <w:rsid w:val="00E57691"/>
    <w:rsid w:val="00E60912"/>
    <w:rsid w:val="00E6212D"/>
    <w:rsid w:val="00E62B69"/>
    <w:rsid w:val="00E65503"/>
    <w:rsid w:val="00E65D0A"/>
    <w:rsid w:val="00E666BF"/>
    <w:rsid w:val="00E66D30"/>
    <w:rsid w:val="00E67634"/>
    <w:rsid w:val="00E70BE7"/>
    <w:rsid w:val="00E71B9E"/>
    <w:rsid w:val="00E72E5B"/>
    <w:rsid w:val="00E74111"/>
    <w:rsid w:val="00E742E9"/>
    <w:rsid w:val="00E75169"/>
    <w:rsid w:val="00E80851"/>
    <w:rsid w:val="00E81739"/>
    <w:rsid w:val="00E82BDD"/>
    <w:rsid w:val="00E844CC"/>
    <w:rsid w:val="00E853B8"/>
    <w:rsid w:val="00E855A5"/>
    <w:rsid w:val="00E91400"/>
    <w:rsid w:val="00E94B0F"/>
    <w:rsid w:val="00E965BC"/>
    <w:rsid w:val="00E965BF"/>
    <w:rsid w:val="00E96E07"/>
    <w:rsid w:val="00E97DB3"/>
    <w:rsid w:val="00E97DC0"/>
    <w:rsid w:val="00EA1C2B"/>
    <w:rsid w:val="00EA2475"/>
    <w:rsid w:val="00EA3750"/>
    <w:rsid w:val="00EA3F0B"/>
    <w:rsid w:val="00EA42F4"/>
    <w:rsid w:val="00EA43C0"/>
    <w:rsid w:val="00EA4674"/>
    <w:rsid w:val="00EA536A"/>
    <w:rsid w:val="00EA632D"/>
    <w:rsid w:val="00EB1FF2"/>
    <w:rsid w:val="00EB32BB"/>
    <w:rsid w:val="00EB362B"/>
    <w:rsid w:val="00EB45DC"/>
    <w:rsid w:val="00EC04C5"/>
    <w:rsid w:val="00EC3F6D"/>
    <w:rsid w:val="00EC5B5D"/>
    <w:rsid w:val="00EC647D"/>
    <w:rsid w:val="00ED3446"/>
    <w:rsid w:val="00ED4049"/>
    <w:rsid w:val="00ED637D"/>
    <w:rsid w:val="00ED7EC3"/>
    <w:rsid w:val="00EE0E88"/>
    <w:rsid w:val="00EE1190"/>
    <w:rsid w:val="00EE1851"/>
    <w:rsid w:val="00EE21FC"/>
    <w:rsid w:val="00EE2334"/>
    <w:rsid w:val="00EE2569"/>
    <w:rsid w:val="00EE2CD5"/>
    <w:rsid w:val="00EE417E"/>
    <w:rsid w:val="00EE4519"/>
    <w:rsid w:val="00EE5CD9"/>
    <w:rsid w:val="00EE6709"/>
    <w:rsid w:val="00EF0CE5"/>
    <w:rsid w:val="00EF5FC5"/>
    <w:rsid w:val="00EF6CC8"/>
    <w:rsid w:val="00EF789C"/>
    <w:rsid w:val="00EF7E6F"/>
    <w:rsid w:val="00F0005A"/>
    <w:rsid w:val="00F007A0"/>
    <w:rsid w:val="00F03B97"/>
    <w:rsid w:val="00F0437E"/>
    <w:rsid w:val="00F04DA2"/>
    <w:rsid w:val="00F058F9"/>
    <w:rsid w:val="00F05A06"/>
    <w:rsid w:val="00F07DF7"/>
    <w:rsid w:val="00F1043A"/>
    <w:rsid w:val="00F10E14"/>
    <w:rsid w:val="00F1132A"/>
    <w:rsid w:val="00F1175C"/>
    <w:rsid w:val="00F11CCB"/>
    <w:rsid w:val="00F1359E"/>
    <w:rsid w:val="00F14070"/>
    <w:rsid w:val="00F14A61"/>
    <w:rsid w:val="00F14EC4"/>
    <w:rsid w:val="00F17AE5"/>
    <w:rsid w:val="00F17B9C"/>
    <w:rsid w:val="00F201B1"/>
    <w:rsid w:val="00F20FAB"/>
    <w:rsid w:val="00F212C1"/>
    <w:rsid w:val="00F23C59"/>
    <w:rsid w:val="00F26DE0"/>
    <w:rsid w:val="00F27C00"/>
    <w:rsid w:val="00F27E3E"/>
    <w:rsid w:val="00F306DA"/>
    <w:rsid w:val="00F31C1D"/>
    <w:rsid w:val="00F346BF"/>
    <w:rsid w:val="00F3515A"/>
    <w:rsid w:val="00F40044"/>
    <w:rsid w:val="00F42F29"/>
    <w:rsid w:val="00F4356A"/>
    <w:rsid w:val="00F450E7"/>
    <w:rsid w:val="00F504AF"/>
    <w:rsid w:val="00F50812"/>
    <w:rsid w:val="00F50C02"/>
    <w:rsid w:val="00F511D1"/>
    <w:rsid w:val="00F51FCB"/>
    <w:rsid w:val="00F531F5"/>
    <w:rsid w:val="00F53A06"/>
    <w:rsid w:val="00F55883"/>
    <w:rsid w:val="00F55A25"/>
    <w:rsid w:val="00F57A16"/>
    <w:rsid w:val="00F61549"/>
    <w:rsid w:val="00F61582"/>
    <w:rsid w:val="00F62226"/>
    <w:rsid w:val="00F62E4B"/>
    <w:rsid w:val="00F701CE"/>
    <w:rsid w:val="00F7126F"/>
    <w:rsid w:val="00F71499"/>
    <w:rsid w:val="00F71D99"/>
    <w:rsid w:val="00F726D8"/>
    <w:rsid w:val="00F73FD6"/>
    <w:rsid w:val="00F742C7"/>
    <w:rsid w:val="00F751E8"/>
    <w:rsid w:val="00F76C0A"/>
    <w:rsid w:val="00F779A3"/>
    <w:rsid w:val="00F80207"/>
    <w:rsid w:val="00F80510"/>
    <w:rsid w:val="00F80DF7"/>
    <w:rsid w:val="00F81314"/>
    <w:rsid w:val="00F8157B"/>
    <w:rsid w:val="00F815F9"/>
    <w:rsid w:val="00F847DE"/>
    <w:rsid w:val="00F85491"/>
    <w:rsid w:val="00F86E35"/>
    <w:rsid w:val="00F91453"/>
    <w:rsid w:val="00F9188D"/>
    <w:rsid w:val="00F940B1"/>
    <w:rsid w:val="00F94961"/>
    <w:rsid w:val="00F94F85"/>
    <w:rsid w:val="00F95088"/>
    <w:rsid w:val="00F95A0E"/>
    <w:rsid w:val="00F962B5"/>
    <w:rsid w:val="00F97061"/>
    <w:rsid w:val="00F972FA"/>
    <w:rsid w:val="00FA177B"/>
    <w:rsid w:val="00FA22E9"/>
    <w:rsid w:val="00FA4B61"/>
    <w:rsid w:val="00FA68E3"/>
    <w:rsid w:val="00FB24DB"/>
    <w:rsid w:val="00FB3016"/>
    <w:rsid w:val="00FB44B2"/>
    <w:rsid w:val="00FB6E0C"/>
    <w:rsid w:val="00FB71C1"/>
    <w:rsid w:val="00FC1065"/>
    <w:rsid w:val="00FC1DFD"/>
    <w:rsid w:val="00FC4C6E"/>
    <w:rsid w:val="00FC4CF1"/>
    <w:rsid w:val="00FC73FE"/>
    <w:rsid w:val="00FD0257"/>
    <w:rsid w:val="00FD0396"/>
    <w:rsid w:val="00FD0418"/>
    <w:rsid w:val="00FD0F67"/>
    <w:rsid w:val="00FD2289"/>
    <w:rsid w:val="00FD25CF"/>
    <w:rsid w:val="00FD29A2"/>
    <w:rsid w:val="00FD2BFB"/>
    <w:rsid w:val="00FD32A2"/>
    <w:rsid w:val="00FD5114"/>
    <w:rsid w:val="00FD5543"/>
    <w:rsid w:val="00FD584E"/>
    <w:rsid w:val="00FD60CA"/>
    <w:rsid w:val="00FD64CC"/>
    <w:rsid w:val="00FD6A1E"/>
    <w:rsid w:val="00FE004A"/>
    <w:rsid w:val="00FE3169"/>
    <w:rsid w:val="00FE4A41"/>
    <w:rsid w:val="00FE5388"/>
    <w:rsid w:val="00FE6BFE"/>
    <w:rsid w:val="00FE73E7"/>
    <w:rsid w:val="00FF046C"/>
    <w:rsid w:val="00FF0C32"/>
    <w:rsid w:val="00FF252A"/>
    <w:rsid w:val="00FF3A73"/>
    <w:rsid w:val="00FF40F2"/>
    <w:rsid w:val="00FF4ED7"/>
    <w:rsid w:val="00FF5549"/>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A45C1A"/>
  <w15:docId w15:val="{D03900E2-C470-40BE-893A-C5FE2911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List Number"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C9D"/>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DCUSA H2,2,Chapter,1.Seite,Sub Heading,Chapter Title,Attribute Heading 2,H2,h2,(Alt+2),heading2,heading h2,KJL:1st Level,Level 2,PARA2,Major1,Sub section title,S Heading,S Heading 2,Major,Reset numbering,H21,H22,H23,H211,H221"/>
    <w:basedOn w:val="Normal"/>
    <w:next w:val="Normal"/>
    <w:link w:val="Heading2Char"/>
    <w:qFormat/>
    <w:rsid w:val="003C69FB"/>
    <w:pPr>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DCUSA H2 Char,2 Char,Chapter Char,1.Seite Char,Sub Heading Char,Chapter Title Char,Attribute Heading 2 Char,H2 Char,h2 Char,(Alt+2) Char,heading2 Char,heading h2 Char,KJL:1st Level Char,Level 2 Char,PARA2 Char"/>
    <w:link w:val="Heading2"/>
    <w:rsid w:val="003C69FB"/>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313E9E"/>
    <w:rPr>
      <w:rFonts w:ascii="Calibri" w:eastAsia="MS Gothic" w:hAnsi="Calibri"/>
      <w:b/>
      <w:bCs/>
      <w:i/>
      <w:iCs/>
      <w:color w:val="4F81BD"/>
      <w:szCs w:val="24"/>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qFormat/>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3C69FB"/>
    <w:pPr>
      <w:framePr w:wrap="around"/>
      <w:tabs>
        <w:tab w:val="clear" w:pos="7655"/>
        <w:tab w:val="right" w:pos="6095"/>
      </w:tabs>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FootnoteText">
    <w:name w:val="footnote text"/>
    <w:basedOn w:val="Normal"/>
    <w:link w:val="FootnoteTextChar"/>
    <w:rsid w:val="003B38E4"/>
    <w:rPr>
      <w:szCs w:val="20"/>
    </w:rPr>
  </w:style>
  <w:style w:type="character" w:customStyle="1" w:styleId="FootnoteTextChar">
    <w:name w:val="Footnote Text Char"/>
    <w:link w:val="FootnoteText"/>
    <w:rsid w:val="003B38E4"/>
    <w:rPr>
      <w:rFonts w:ascii="Arial" w:eastAsia="Times New Roman" w:hAnsi="Arial"/>
    </w:rPr>
  </w:style>
  <w:style w:type="character" w:styleId="FootnoteReference">
    <w:name w:val="footnote reference"/>
    <w:rsid w:val="003B38E4"/>
    <w:rPr>
      <w:vertAlign w:val="superscript"/>
    </w:rPr>
  </w:style>
  <w:style w:type="paragraph" w:customStyle="1" w:styleId="GSBodyParawithnumb">
    <w:name w:val="GS Body Para with numb"/>
    <w:basedOn w:val="Normal"/>
    <w:link w:val="GSBodyParawithnumbChar"/>
    <w:qFormat/>
    <w:rsid w:val="003B38E4"/>
    <w:pPr>
      <w:numPr>
        <w:ilvl w:val="1"/>
        <w:numId w:val="15"/>
      </w:numPr>
      <w:spacing w:before="60" w:line="240" w:lineRule="auto"/>
      <w:outlineLvl w:val="1"/>
    </w:pPr>
    <w:rPr>
      <w:rFonts w:ascii="Calibri" w:eastAsia="Calibri" w:hAnsi="Calibri"/>
      <w:sz w:val="24"/>
      <w:szCs w:val="20"/>
      <w:lang w:val="x-none" w:eastAsia="x-none"/>
    </w:rPr>
  </w:style>
  <w:style w:type="character" w:customStyle="1" w:styleId="GSBodyParawithnumbChar">
    <w:name w:val="GS Body Para with numb Char"/>
    <w:link w:val="GSBodyParawithnumb"/>
    <w:rsid w:val="003B38E4"/>
    <w:rPr>
      <w:rFonts w:ascii="Calibri" w:eastAsia="Calibri" w:hAnsi="Calibri"/>
      <w:sz w:val="24"/>
      <w:lang w:val="x-none" w:eastAsia="x-none"/>
    </w:rPr>
  </w:style>
  <w:style w:type="paragraph" w:customStyle="1" w:styleId="GSHeading1withnumb">
    <w:name w:val="GS Heading 1 with numb"/>
    <w:basedOn w:val="Normal"/>
    <w:qFormat/>
    <w:rsid w:val="003B38E4"/>
    <w:pPr>
      <w:numPr>
        <w:numId w:val="15"/>
      </w:numPr>
      <w:spacing w:before="240" w:after="240" w:line="240" w:lineRule="auto"/>
      <w:outlineLvl w:val="0"/>
    </w:pPr>
    <w:rPr>
      <w:rFonts w:ascii="Calibri" w:eastAsia="Calibri" w:hAnsi="Calibri"/>
      <w:b/>
      <w:caps/>
      <w:sz w:val="24"/>
      <w:szCs w:val="20"/>
      <w:lang w:val="x-none" w:eastAsia="x-none"/>
    </w:rPr>
  </w:style>
  <w:style w:type="paragraph" w:customStyle="1" w:styleId="Form-Explanation">
    <w:name w:val="Form - Explanation"/>
    <w:basedOn w:val="Normal"/>
    <w:uiPriority w:val="99"/>
    <w:rsid w:val="003B38E4"/>
    <w:pPr>
      <w:spacing w:before="0" w:after="60" w:line="240" w:lineRule="auto"/>
    </w:pPr>
    <w:rPr>
      <w:rFonts w:ascii="Times New Roman" w:hAnsi="Times New Roman"/>
      <w:i/>
      <w:szCs w:val="20"/>
      <w:lang w:eastAsia="en-US"/>
    </w:rPr>
  </w:style>
  <w:style w:type="paragraph" w:styleId="ListParagraph">
    <w:name w:val="List Paragraph"/>
    <w:basedOn w:val="Normal"/>
    <w:link w:val="ListParagraphChar"/>
    <w:uiPriority w:val="34"/>
    <w:qFormat/>
    <w:rsid w:val="003B38E4"/>
    <w:pPr>
      <w:spacing w:before="0" w:after="0" w:line="276" w:lineRule="auto"/>
      <w:ind w:left="720"/>
      <w:contextualSpacing/>
    </w:pPr>
    <w:rPr>
      <w:rFonts w:ascii="Calibri" w:eastAsia="Calibri" w:hAnsi="Calibri"/>
      <w:sz w:val="22"/>
      <w:szCs w:val="22"/>
      <w:lang w:eastAsia="en-US"/>
    </w:rPr>
  </w:style>
  <w:style w:type="paragraph" w:styleId="Revision">
    <w:name w:val="Revision"/>
    <w:hidden/>
    <w:rsid w:val="00D60AD5"/>
    <w:rPr>
      <w:rFonts w:ascii="Arial" w:eastAsia="Times New Roman" w:hAnsi="Arial"/>
      <w:szCs w:val="24"/>
    </w:rPr>
  </w:style>
  <w:style w:type="paragraph" w:customStyle="1" w:styleId="Default">
    <w:name w:val="Default"/>
    <w:rsid w:val="00071055"/>
    <w:pPr>
      <w:autoSpaceDE w:val="0"/>
      <w:autoSpaceDN w:val="0"/>
      <w:adjustRightInd w:val="0"/>
    </w:pPr>
    <w:rPr>
      <w:rFonts w:ascii="Verdana" w:hAnsi="Verdana" w:cs="Verdana"/>
      <w:color w:val="000000"/>
      <w:sz w:val="24"/>
      <w:szCs w:val="24"/>
    </w:rPr>
  </w:style>
  <w:style w:type="paragraph" w:styleId="NoSpacing">
    <w:name w:val="No Spacing"/>
    <w:qFormat/>
    <w:rsid w:val="00954168"/>
    <w:rPr>
      <w:rFonts w:ascii="Arial" w:eastAsia="Times New Roman" w:hAnsi="Arial"/>
      <w:szCs w:val="24"/>
    </w:rPr>
  </w:style>
  <w:style w:type="paragraph" w:styleId="Subtitle">
    <w:name w:val="Subtitle"/>
    <w:basedOn w:val="BodyTest5"/>
    <w:next w:val="Normal"/>
    <w:link w:val="SubtitleChar"/>
    <w:qFormat/>
    <w:rsid w:val="00B003EB"/>
    <w:rPr>
      <w:color w:val="008576"/>
    </w:rPr>
  </w:style>
  <w:style w:type="character" w:customStyle="1" w:styleId="SubtitleChar">
    <w:name w:val="Subtitle Char"/>
    <w:link w:val="Subtitle"/>
    <w:rsid w:val="00B003EB"/>
    <w:rPr>
      <w:rFonts w:ascii="Arial" w:eastAsia="Times New Roman" w:hAnsi="Arial"/>
      <w:b/>
      <w:color w:val="008576"/>
      <w:sz w:val="24"/>
      <w:szCs w:val="16"/>
    </w:rPr>
  </w:style>
  <w:style w:type="paragraph" w:styleId="List3">
    <w:name w:val="List 3"/>
    <w:basedOn w:val="Normal"/>
    <w:rsid w:val="003C69FB"/>
    <w:pPr>
      <w:ind w:left="849" w:hanging="283"/>
      <w:contextualSpacing/>
    </w:pPr>
  </w:style>
  <w:style w:type="paragraph" w:styleId="List5">
    <w:name w:val="List 5"/>
    <w:basedOn w:val="Normal"/>
    <w:rsid w:val="003C69FB"/>
    <w:pPr>
      <w:ind w:left="1415" w:hanging="283"/>
      <w:contextualSpacing/>
    </w:pPr>
  </w:style>
  <w:style w:type="paragraph" w:styleId="Index3">
    <w:name w:val="index 3"/>
    <w:basedOn w:val="Normal"/>
    <w:next w:val="Normal"/>
    <w:autoRedefine/>
    <w:rsid w:val="005F1D2D"/>
    <w:pPr>
      <w:numPr>
        <w:ilvl w:val="1"/>
        <w:numId w:val="17"/>
      </w:numPr>
    </w:pPr>
  </w:style>
  <w:style w:type="character" w:styleId="UnresolvedMention">
    <w:name w:val="Unresolved Mention"/>
    <w:uiPriority w:val="99"/>
    <w:semiHidden/>
    <w:unhideWhenUsed/>
    <w:rsid w:val="005F1D2D"/>
    <w:rPr>
      <w:color w:val="605E5C"/>
      <w:shd w:val="clear" w:color="auto" w:fill="E1DFDD"/>
    </w:rPr>
  </w:style>
  <w:style w:type="character" w:customStyle="1" w:styleId="ListParagraphChar">
    <w:name w:val="List Paragraph Char"/>
    <w:link w:val="ListParagraph"/>
    <w:uiPriority w:val="34"/>
    <w:rsid w:val="00570941"/>
    <w:rPr>
      <w:rFonts w:ascii="Calibri" w:eastAsia="Calibri" w:hAnsi="Calibri"/>
      <w:sz w:val="22"/>
      <w:szCs w:val="22"/>
      <w:lang w:eastAsia="en-US"/>
    </w:rPr>
  </w:style>
  <w:style w:type="paragraph" w:styleId="ListNumber4">
    <w:name w:val="List Number 4"/>
    <w:basedOn w:val="Normal"/>
    <w:rsid w:val="002741C2"/>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354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92311100">
      <w:bodyDiv w:val="1"/>
      <w:marLeft w:val="0"/>
      <w:marRight w:val="0"/>
      <w:marTop w:val="0"/>
      <w:marBottom w:val="0"/>
      <w:divBdr>
        <w:top w:val="none" w:sz="0" w:space="0" w:color="auto"/>
        <w:left w:val="none" w:sz="0" w:space="0" w:color="auto"/>
        <w:bottom w:val="none" w:sz="0" w:space="0" w:color="auto"/>
        <w:right w:val="none" w:sz="0" w:space="0" w:color="auto"/>
      </w:divBdr>
    </w:div>
    <w:div w:id="306709487">
      <w:bodyDiv w:val="1"/>
      <w:marLeft w:val="0"/>
      <w:marRight w:val="0"/>
      <w:marTop w:val="0"/>
      <w:marBottom w:val="0"/>
      <w:divBdr>
        <w:top w:val="none" w:sz="0" w:space="0" w:color="auto"/>
        <w:left w:val="none" w:sz="0" w:space="0" w:color="auto"/>
        <w:bottom w:val="none" w:sz="0" w:space="0" w:color="auto"/>
        <w:right w:val="none" w:sz="0" w:space="0" w:color="auto"/>
      </w:divBdr>
    </w:div>
    <w:div w:id="390351681">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2095773">
      <w:bodyDiv w:val="1"/>
      <w:marLeft w:val="0"/>
      <w:marRight w:val="0"/>
      <w:marTop w:val="0"/>
      <w:marBottom w:val="0"/>
      <w:divBdr>
        <w:top w:val="none" w:sz="0" w:space="0" w:color="auto"/>
        <w:left w:val="none" w:sz="0" w:space="0" w:color="auto"/>
        <w:bottom w:val="none" w:sz="0" w:space="0" w:color="auto"/>
        <w:right w:val="none" w:sz="0" w:space="0" w:color="auto"/>
      </w:divBdr>
    </w:div>
    <w:div w:id="825824302">
      <w:bodyDiv w:val="1"/>
      <w:marLeft w:val="0"/>
      <w:marRight w:val="0"/>
      <w:marTop w:val="0"/>
      <w:marBottom w:val="0"/>
      <w:divBdr>
        <w:top w:val="none" w:sz="0" w:space="0" w:color="auto"/>
        <w:left w:val="none" w:sz="0" w:space="0" w:color="auto"/>
        <w:bottom w:val="none" w:sz="0" w:space="0" w:color="auto"/>
        <w:right w:val="none" w:sz="0" w:space="0" w:color="auto"/>
      </w:divBdr>
    </w:div>
    <w:div w:id="958221345">
      <w:bodyDiv w:val="1"/>
      <w:marLeft w:val="0"/>
      <w:marRight w:val="0"/>
      <w:marTop w:val="0"/>
      <w:marBottom w:val="0"/>
      <w:divBdr>
        <w:top w:val="none" w:sz="0" w:space="0" w:color="auto"/>
        <w:left w:val="none" w:sz="0" w:space="0" w:color="auto"/>
        <w:bottom w:val="none" w:sz="0" w:space="0" w:color="auto"/>
        <w:right w:val="none" w:sz="0" w:space="0" w:color="auto"/>
      </w:divBdr>
    </w:div>
    <w:div w:id="999818977">
      <w:bodyDiv w:val="1"/>
      <w:marLeft w:val="0"/>
      <w:marRight w:val="0"/>
      <w:marTop w:val="0"/>
      <w:marBottom w:val="0"/>
      <w:divBdr>
        <w:top w:val="none" w:sz="0" w:space="0" w:color="auto"/>
        <w:left w:val="none" w:sz="0" w:space="0" w:color="auto"/>
        <w:bottom w:val="none" w:sz="0" w:space="0" w:color="auto"/>
        <w:right w:val="none" w:sz="0" w:space="0" w:color="auto"/>
      </w:divBdr>
    </w:div>
    <w:div w:id="1027557998">
      <w:bodyDiv w:val="1"/>
      <w:marLeft w:val="0"/>
      <w:marRight w:val="0"/>
      <w:marTop w:val="0"/>
      <w:marBottom w:val="0"/>
      <w:divBdr>
        <w:top w:val="none" w:sz="0" w:space="0" w:color="auto"/>
        <w:left w:val="none" w:sz="0" w:space="0" w:color="auto"/>
        <w:bottom w:val="none" w:sz="0" w:space="0" w:color="auto"/>
        <w:right w:val="none" w:sz="0" w:space="0" w:color="auto"/>
      </w:divBdr>
    </w:div>
    <w:div w:id="1220094483">
      <w:bodyDiv w:val="1"/>
      <w:marLeft w:val="0"/>
      <w:marRight w:val="0"/>
      <w:marTop w:val="0"/>
      <w:marBottom w:val="0"/>
      <w:divBdr>
        <w:top w:val="none" w:sz="0" w:space="0" w:color="auto"/>
        <w:left w:val="none" w:sz="0" w:space="0" w:color="auto"/>
        <w:bottom w:val="none" w:sz="0" w:space="0" w:color="auto"/>
        <w:right w:val="none" w:sz="0" w:space="0" w:color="auto"/>
      </w:divBdr>
    </w:div>
    <w:div w:id="1601333692">
      <w:bodyDiv w:val="1"/>
      <w:marLeft w:val="0"/>
      <w:marRight w:val="0"/>
      <w:marTop w:val="0"/>
      <w:marBottom w:val="0"/>
      <w:divBdr>
        <w:top w:val="none" w:sz="0" w:space="0" w:color="auto"/>
        <w:left w:val="none" w:sz="0" w:space="0" w:color="auto"/>
        <w:bottom w:val="none" w:sz="0" w:space="0" w:color="auto"/>
        <w:right w:val="none" w:sz="0" w:space="0" w:color="auto"/>
      </w:divBdr>
    </w:div>
    <w:div w:id="180434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cusa.co.uk/change/value-of-a-users-credit-allowance-in-schedule-1/" TargetMode="External"/><Relationship Id="rId18" Type="http://schemas.openxmlformats.org/officeDocument/2006/relationships/hyperlink" Target="http://www.dcusa.co.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86F8F8950BDB4F867D2A4EF86A69A6" ma:contentTypeVersion="13" ma:contentTypeDescription="Create a new document." ma:contentTypeScope="" ma:versionID="ca806484e85fd557520989082264f58c">
  <xsd:schema xmlns:xsd="http://www.w3.org/2001/XMLSchema" xmlns:xs="http://www.w3.org/2001/XMLSchema" xmlns:p="http://schemas.microsoft.com/office/2006/metadata/properties" xmlns:ns3="8015c716-7638-4fbc-b740-dc4a67044737" xmlns:ns4="8ee83236-fdac-4f9a-9e29-1b313e18c3d5" targetNamespace="http://schemas.microsoft.com/office/2006/metadata/properties" ma:root="true" ma:fieldsID="69a98089965976a27eafa8a98713eb0e" ns3:_="" ns4:_="">
    <xsd:import namespace="8015c716-7638-4fbc-b740-dc4a67044737"/>
    <xsd:import namespace="8ee83236-fdac-4f9a-9e29-1b313e18c3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5c716-7638-4fbc-b740-dc4a67044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e83236-fdac-4f9a-9e29-1b313e18c3d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CF80E-2D5D-4A20-9550-E730BB561047}">
  <ds:schemaRefs>
    <ds:schemaRef ds:uri="http://schemas.microsoft.com/sharepoint/v3/contenttype/forms"/>
  </ds:schemaRefs>
</ds:datastoreItem>
</file>

<file path=customXml/itemProps2.xml><?xml version="1.0" encoding="utf-8"?>
<ds:datastoreItem xmlns:ds="http://schemas.openxmlformats.org/officeDocument/2006/customXml" ds:itemID="{617A26DA-8C73-42EB-A20D-D1CC70B32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5c716-7638-4fbc-b740-dc4a67044737"/>
    <ds:schemaRef ds:uri="8ee83236-fdac-4f9a-9e29-1b313e18c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7F35D6-8CFA-476A-B10B-05B060348C00}">
  <ds:schemaRefs>
    <ds:schemaRef ds:uri="http://schemas.microsoft.com/office/infopath/2007/PartnerControls"/>
    <ds:schemaRef ds:uri="http://purl.org/dc/dcmitype/"/>
    <ds:schemaRef ds:uri="http://purl.org/dc/terms/"/>
    <ds:schemaRef ds:uri="http://purl.org/dc/elements/1.1/"/>
    <ds:schemaRef ds:uri="http://www.w3.org/XML/1998/namespace"/>
    <ds:schemaRef ds:uri="http://schemas.microsoft.com/office/2006/documentManagement/types"/>
    <ds:schemaRef ds:uri="8ee83236-fdac-4f9a-9e29-1b313e18c3d5"/>
    <ds:schemaRef ds:uri="http://schemas.openxmlformats.org/package/2006/metadata/core-properties"/>
    <ds:schemaRef ds:uri="8015c716-7638-4fbc-b740-dc4a67044737"/>
    <ds:schemaRef ds:uri="http://schemas.microsoft.com/office/2006/metadata/properties"/>
  </ds:schemaRefs>
</ds:datastoreItem>
</file>

<file path=customXml/itemProps4.xml><?xml version="1.0" encoding="utf-8"?>
<ds:datastoreItem xmlns:ds="http://schemas.openxmlformats.org/officeDocument/2006/customXml" ds:itemID="{53878188-2D08-4A5E-BF37-FE76630EC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12224</CharactersWithSpaces>
  <SharedDoc>false</SharedDoc>
  <HyperlinkBase/>
  <HLinks>
    <vt:vector size="30" baseType="variant">
      <vt:variant>
        <vt:i4>5767187</vt:i4>
      </vt:variant>
      <vt:variant>
        <vt:i4>48</vt:i4>
      </vt:variant>
      <vt:variant>
        <vt:i4>0</vt:i4>
      </vt:variant>
      <vt:variant>
        <vt:i4>5</vt:i4>
      </vt:variant>
      <vt:variant>
        <vt:lpwstr>https://www.ofgem.gov.uk/publications-and-updates/distribution-code-and-use-system-agreement-dcusa-dcp-341-and-dcp-342-removal-residual-charging-storage-facilities-cdcm-and-edcm</vt:lpwstr>
      </vt:variant>
      <vt:variant>
        <vt:lpwstr/>
      </vt:variant>
      <vt:variant>
        <vt:i4>2687073</vt:i4>
      </vt:variant>
      <vt:variant>
        <vt:i4>45</vt:i4>
      </vt:variant>
      <vt:variant>
        <vt:i4>0</vt:i4>
      </vt:variant>
      <vt:variant>
        <vt:i4>5</vt:i4>
      </vt:variant>
      <vt:variant>
        <vt:lpwstr>https://www.dcusa.co.uk/change/removal-of-residual-charging-for-storage-facilities-in-the-edcm/</vt:lpwstr>
      </vt:variant>
      <vt:variant>
        <vt:lpwstr/>
      </vt:variant>
      <vt:variant>
        <vt:i4>2687079</vt:i4>
      </vt:variant>
      <vt:variant>
        <vt:i4>42</vt:i4>
      </vt:variant>
      <vt:variant>
        <vt:i4>0</vt:i4>
      </vt:variant>
      <vt:variant>
        <vt:i4>5</vt:i4>
      </vt:variant>
      <vt:variant>
        <vt:lpwstr>https://www.dcusa.co.uk/change/removal-of-residual-charging-for-storage-facilities-in-the-cdcm/</vt:lpwstr>
      </vt:variant>
      <vt:variant>
        <vt:lpwstr/>
      </vt:variant>
      <vt:variant>
        <vt:i4>1114171</vt:i4>
      </vt:variant>
      <vt:variant>
        <vt:i4>39</vt:i4>
      </vt:variant>
      <vt:variant>
        <vt:i4>0</vt:i4>
      </vt:variant>
      <vt:variant>
        <vt:i4>5</vt:i4>
      </vt:variant>
      <vt:variant>
        <vt:lpwstr>mailto:Chris.Barker@enwl.co.uk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Melissa Kendal</cp:lastModifiedBy>
  <cp:revision>8</cp:revision>
  <cp:lastPrinted>2020-06-10T13:09:00Z</cp:lastPrinted>
  <dcterms:created xsi:type="dcterms:W3CDTF">2021-11-26T11:33:00Z</dcterms:created>
  <dcterms:modified xsi:type="dcterms:W3CDTF">2023-01-25T11:33:00Z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0x0101005A86F8F8950BDB4F867D2A4EF86A69A6</vt:lpwstr>
  </property>
</Properties>
</file>